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DB85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EAF2CF5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BC4A55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5F391EA8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6FE0A1A9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4D9D81F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782F2D7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FB69C6" w14:textId="6445094E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D12FB7">
        <w:rPr>
          <w:rFonts w:ascii="Arial" w:hAnsi="Arial" w:cs="Arial"/>
          <w:b/>
          <w:bCs/>
          <w:sz w:val="32"/>
          <w:szCs w:val="32"/>
        </w:rPr>
        <w:t>SPRAWOZDANIE Z DZIAŁALNOŚCI</w:t>
      </w:r>
    </w:p>
    <w:p w14:paraId="718B5DD5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86BA820" w14:textId="1FBD9AA0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D12FB7">
        <w:rPr>
          <w:rFonts w:ascii="Arial" w:hAnsi="Arial" w:cs="Arial"/>
          <w:b/>
          <w:bCs/>
          <w:sz w:val="32"/>
          <w:szCs w:val="32"/>
        </w:rPr>
        <w:t>ZESPOŁU INTERDYSCYPLINARNEGO W ŚREMIE</w:t>
      </w:r>
    </w:p>
    <w:p w14:paraId="1154B680" w14:textId="777777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B09687" w14:textId="05AB0577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 w:rsidRPr="00D12FB7">
        <w:rPr>
          <w:rFonts w:ascii="Arial" w:hAnsi="Arial" w:cs="Arial"/>
          <w:b/>
          <w:bCs/>
          <w:sz w:val="32"/>
          <w:szCs w:val="32"/>
        </w:rPr>
        <w:t>W OKRESIE OD 1 STYCZNIA DO 31 GRUDNIA 2024R.</w:t>
      </w:r>
    </w:p>
    <w:p w14:paraId="0CFD542A" w14:textId="6D928FFE" w:rsidR="00D12FB7" w:rsidRDefault="00D12FB7" w:rsidP="003F0D16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83D835" w14:textId="1859A174" w:rsidR="00D12FB7" w:rsidRDefault="00D12FB7" w:rsidP="003F0D16">
      <w:pPr>
        <w:pStyle w:val="Akapitzlist"/>
        <w:ind w:left="0"/>
        <w:rPr>
          <w:rFonts w:ascii="Arial" w:hAnsi="Arial" w:cs="Arial"/>
          <w:b/>
          <w:bCs/>
          <w:sz w:val="32"/>
          <w:szCs w:val="32"/>
        </w:rPr>
      </w:pPr>
    </w:p>
    <w:p w14:paraId="41938BE0" w14:textId="77777777" w:rsidR="00D12FB7" w:rsidRDefault="00D12FB7" w:rsidP="003F0D16">
      <w:pPr>
        <w:pStyle w:val="Akapitzlist"/>
        <w:ind w:left="0"/>
        <w:rPr>
          <w:rFonts w:ascii="Arial" w:hAnsi="Arial" w:cs="Arial"/>
          <w:sz w:val="24"/>
          <w:szCs w:val="24"/>
        </w:rPr>
      </w:pPr>
    </w:p>
    <w:p w14:paraId="1C7D01B5" w14:textId="53F60CA6" w:rsidR="00D12FB7" w:rsidRDefault="00D12FB7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1502F8C" w14:textId="1C3CCF46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63E879DC" w14:textId="6897C70F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1BC77FF" w14:textId="56543A8A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7856B637" w14:textId="31996660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64F9373B" w14:textId="47C8C1C7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7BBEC5FB" w14:textId="60BE3474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7BEF3328" w14:textId="228A90C0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38DFDC1C" w14:textId="7F0BE726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06AF99DD" w14:textId="19AE6CE8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5394CDE8" w14:textId="0EAC1E04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7C084608" w14:textId="6473A527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4393B9EF" w14:textId="1550EDD4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5CC095FC" w14:textId="6346D8AF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FF3A03F" w14:textId="30574F3A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08742B5" w14:textId="0016DD0B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082AA6D2" w14:textId="674E8621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4A7C7E31" w14:textId="2501FC23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5832987D" w14:textId="2810E215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ABDFDF9" w14:textId="55C4F1BA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7F7A5637" w14:textId="134A8088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C31A152" w14:textId="07069E4F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6CC7988D" w14:textId="77777777" w:rsidR="00E16863" w:rsidRDefault="00E16863" w:rsidP="003F0D16">
      <w:pPr>
        <w:pStyle w:val="Akapitzlist"/>
        <w:ind w:left="0"/>
        <w:jc w:val="center"/>
        <w:rPr>
          <w:rFonts w:ascii="Arial" w:hAnsi="Arial" w:cs="Arial"/>
          <w:sz w:val="24"/>
          <w:szCs w:val="24"/>
        </w:rPr>
      </w:pPr>
    </w:p>
    <w:p w14:paraId="267121AB" w14:textId="165EF552" w:rsidR="00D12FB7" w:rsidRDefault="00E16863" w:rsidP="00E16863">
      <w:pPr>
        <w:pStyle w:val="Akapitzlist"/>
        <w:ind w:left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Śrem, maj 2025r.</w:t>
      </w:r>
    </w:p>
    <w:p w14:paraId="7E7BCB2E" w14:textId="77777777" w:rsidR="00D12FB7" w:rsidRDefault="00D12FB7" w:rsidP="003F0D16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6F54F0" w14:textId="77777777" w:rsidR="00E16863" w:rsidRDefault="00E16863" w:rsidP="003F0D16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6430D69" w14:textId="77777777" w:rsidR="00D12FB7" w:rsidRDefault="00D12FB7" w:rsidP="003F0D16">
      <w:pPr>
        <w:pStyle w:val="Akapitzlist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29FD64E" w14:textId="51DB5B65" w:rsidR="00D12FB7" w:rsidRPr="00C10106" w:rsidRDefault="00D12FB7" w:rsidP="00C10106">
      <w:pPr>
        <w:pStyle w:val="Akapitzlist"/>
        <w:ind w:left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>Zgodnie z u</w:t>
      </w:r>
      <w:r w:rsidRPr="00554F86">
        <w:rPr>
          <w:rFonts w:ascii="Arial" w:hAnsi="Arial" w:cs="Arial"/>
          <w:sz w:val="24"/>
          <w:szCs w:val="24"/>
        </w:rPr>
        <w:t>staw</w:t>
      </w:r>
      <w:r>
        <w:rPr>
          <w:rFonts w:ascii="Arial" w:hAnsi="Arial" w:cs="Arial"/>
          <w:sz w:val="24"/>
          <w:szCs w:val="24"/>
        </w:rPr>
        <w:t>ą</w:t>
      </w:r>
      <w:r w:rsidRPr="00554F86">
        <w:rPr>
          <w:rFonts w:ascii="Arial" w:hAnsi="Arial" w:cs="Arial"/>
          <w:sz w:val="24"/>
          <w:szCs w:val="24"/>
        </w:rPr>
        <w:t xml:space="preserve"> z dnia 29 lipca 2005r. o przeciwdziałaniu przemocy domowej </w:t>
      </w:r>
      <w:r w:rsidR="00C10106">
        <w:rPr>
          <w:rFonts w:ascii="Arial" w:hAnsi="Arial" w:cs="Arial"/>
          <w:sz w:val="24"/>
          <w:szCs w:val="24"/>
        </w:rPr>
        <w:t xml:space="preserve">         </w:t>
      </w:r>
      <w:r w:rsidRPr="00554F86">
        <w:rPr>
          <w:rFonts w:ascii="Arial" w:hAnsi="Arial" w:cs="Arial"/>
          <w:sz w:val="24"/>
          <w:szCs w:val="24"/>
        </w:rPr>
        <w:t>(</w:t>
      </w:r>
      <w:r w:rsidRPr="00554F86">
        <w:rPr>
          <w:rFonts w:ascii="Arial" w:hAnsi="Arial" w:cs="Arial"/>
          <w:sz w:val="24"/>
          <w:szCs w:val="24"/>
          <w:shd w:val="clear" w:color="auto" w:fill="FFFFFF"/>
        </w:rPr>
        <w:t>Dz. U. z 2024 r. poz. 1673)</w:t>
      </w:r>
      <w:r w:rsidR="00C10106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Pr="00D12FB7">
        <w:rPr>
          <w:rFonts w:ascii="Arial" w:hAnsi="Arial" w:cs="Arial"/>
          <w:sz w:val="24"/>
          <w:szCs w:val="24"/>
          <w:shd w:val="clear" w:color="auto" w:fill="FFFFFF"/>
        </w:rPr>
        <w:t>o zadań własnych gminy należy w szczególności tworzenie gminnego systemu przeciwdziałania przemocy domowej, w tym:</w:t>
      </w:r>
    </w:p>
    <w:p w14:paraId="246F1B92" w14:textId="35A87498" w:rsidR="00D12FB7" w:rsidRPr="00D12FB7" w:rsidRDefault="00D12FB7" w:rsidP="003F0D1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12FB7">
        <w:rPr>
          <w:rFonts w:ascii="Arial" w:hAnsi="Arial" w:cs="Arial"/>
          <w:sz w:val="24"/>
          <w:szCs w:val="24"/>
        </w:rPr>
        <w:t>1)opracowanie i realizacja gminnego programu przeciwdziałania przemocy domowej i</w:t>
      </w:r>
      <w:r w:rsidR="00D4705C">
        <w:rPr>
          <w:rFonts w:ascii="Arial" w:hAnsi="Arial" w:cs="Arial"/>
          <w:sz w:val="24"/>
          <w:szCs w:val="24"/>
        </w:rPr>
        <w:t> </w:t>
      </w:r>
      <w:r w:rsidRPr="00D12FB7">
        <w:rPr>
          <w:rFonts w:ascii="Arial" w:hAnsi="Arial" w:cs="Arial"/>
          <w:sz w:val="24"/>
          <w:szCs w:val="24"/>
        </w:rPr>
        <w:t>ochrony osób doznających przemocy domowej;</w:t>
      </w:r>
    </w:p>
    <w:p w14:paraId="61DEB916" w14:textId="56C42983" w:rsidR="00D12FB7" w:rsidRPr="00D12FB7" w:rsidRDefault="00D12FB7" w:rsidP="003F0D1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12FB7">
        <w:rPr>
          <w:rFonts w:ascii="Arial" w:hAnsi="Arial" w:cs="Arial"/>
          <w:sz w:val="24"/>
          <w:szCs w:val="24"/>
        </w:rPr>
        <w:t>2)prowadzenie poradnictwa i interwencji w zakresie przeciwdziałania przemocy domowej w szczególności poprzez działania edukacyjne służące wzmocnieniu opiekuńczych i wychowawczych kompetencji rodziców w rodzinach zagrożonych przemocą domową;</w:t>
      </w:r>
    </w:p>
    <w:p w14:paraId="25805215" w14:textId="3E796D78" w:rsidR="00D12FB7" w:rsidRPr="00D12FB7" w:rsidRDefault="00D12FB7" w:rsidP="003F0D1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12FB7">
        <w:rPr>
          <w:rFonts w:ascii="Arial" w:hAnsi="Arial" w:cs="Arial"/>
          <w:sz w:val="24"/>
          <w:szCs w:val="24"/>
        </w:rPr>
        <w:t>3)zapewnienie osobom doznającym przemocy domowej miejsc w ośrodkach wsparcia;</w:t>
      </w:r>
    </w:p>
    <w:p w14:paraId="2BA5972E" w14:textId="1D7CA804" w:rsidR="00D12FB7" w:rsidRDefault="00D12FB7" w:rsidP="003F0D16">
      <w:pPr>
        <w:jc w:val="both"/>
        <w:rPr>
          <w:rFonts w:ascii="Arial" w:hAnsi="Arial" w:cs="Arial"/>
          <w:sz w:val="24"/>
          <w:szCs w:val="24"/>
        </w:rPr>
      </w:pPr>
      <w:r w:rsidRPr="00D12FB7">
        <w:rPr>
          <w:rFonts w:ascii="Arial" w:hAnsi="Arial" w:cs="Arial"/>
          <w:sz w:val="24"/>
          <w:szCs w:val="24"/>
        </w:rPr>
        <w:t xml:space="preserve">4)tworzenie </w:t>
      </w:r>
      <w:r w:rsidRPr="00D12FB7">
        <w:rPr>
          <w:rFonts w:ascii="Arial" w:hAnsi="Arial" w:cs="Arial"/>
          <w:b/>
          <w:bCs/>
          <w:sz w:val="24"/>
          <w:szCs w:val="24"/>
        </w:rPr>
        <w:t>zespołów interdyscyplinarnych</w:t>
      </w:r>
      <w:r w:rsidRPr="00D12FB7">
        <w:rPr>
          <w:rFonts w:ascii="Arial" w:hAnsi="Arial" w:cs="Arial"/>
          <w:sz w:val="24"/>
          <w:szCs w:val="24"/>
        </w:rPr>
        <w:t>.</w:t>
      </w:r>
    </w:p>
    <w:p w14:paraId="1237DA1A" w14:textId="03B6DD0F" w:rsidR="00E90F4C" w:rsidRDefault="00E90F4C" w:rsidP="003F0D16">
      <w:pPr>
        <w:pStyle w:val="Default"/>
        <w:jc w:val="both"/>
        <w:rPr>
          <w:rFonts w:ascii="Arial" w:hAnsi="Arial" w:cs="Arial"/>
        </w:rPr>
      </w:pPr>
    </w:p>
    <w:p w14:paraId="194B491D" w14:textId="13E6AF1F" w:rsidR="00E90F4C" w:rsidRDefault="00C7530D" w:rsidP="003F0D16">
      <w:pPr>
        <w:pStyle w:val="Default"/>
        <w:jc w:val="both"/>
        <w:rPr>
          <w:rFonts w:ascii="Arial" w:hAnsi="Arial" w:cs="Arial"/>
        </w:rPr>
      </w:pPr>
      <w:r w:rsidRPr="009442F1">
        <w:rPr>
          <w:rFonts w:ascii="Arial" w:hAnsi="Arial" w:cs="Arial"/>
        </w:rPr>
        <w:t>Zadania z zakresu przeciwdziałania przemocy domowej w gminie Śrem koordynuje i</w:t>
      </w:r>
      <w:r w:rsidR="001C2C64">
        <w:rPr>
          <w:rFonts w:ascii="Arial" w:hAnsi="Arial" w:cs="Arial"/>
        </w:rPr>
        <w:t> </w:t>
      </w:r>
      <w:r w:rsidRPr="009442F1">
        <w:rPr>
          <w:rFonts w:ascii="Arial" w:hAnsi="Arial" w:cs="Arial"/>
        </w:rPr>
        <w:t xml:space="preserve">inicjuje Zespół Interdyscyplinarny powołany Zarządzeniem </w:t>
      </w:r>
      <w:r w:rsidR="009442F1" w:rsidRPr="009442F1">
        <w:rPr>
          <w:rFonts w:ascii="Arial" w:hAnsi="Arial" w:cs="Arial"/>
        </w:rPr>
        <w:t xml:space="preserve">Nr 113/2023 Burmistrza Śremu z dnia z dnia 19 października 2023 r. </w:t>
      </w:r>
      <w:r w:rsidR="009442F1">
        <w:rPr>
          <w:rFonts w:ascii="Arial" w:hAnsi="Arial" w:cs="Arial"/>
        </w:rPr>
        <w:t>Zespół twor</w:t>
      </w:r>
      <w:r w:rsidR="000648C5">
        <w:rPr>
          <w:rFonts w:ascii="Arial" w:hAnsi="Arial" w:cs="Arial"/>
        </w:rPr>
        <w:t>zą</w:t>
      </w:r>
      <w:r w:rsidR="009442F1">
        <w:rPr>
          <w:rFonts w:ascii="Arial" w:hAnsi="Arial" w:cs="Arial"/>
        </w:rPr>
        <w:t xml:space="preserve"> przedstawiciele lokalnych instytucji i organizacji podejmujących działania na rzecz rodzin m.in.: </w:t>
      </w:r>
    </w:p>
    <w:p w14:paraId="688C10AD" w14:textId="2B9D022C" w:rsidR="009442F1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Centrum Usług Społecznych w Śremie;</w:t>
      </w:r>
    </w:p>
    <w:p w14:paraId="71492E92" w14:textId="778454B2" w:rsidR="009442F1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Urzędu Miejskiego w Śremie- Pionu Edukacji i Usług Społecznych;</w:t>
      </w:r>
    </w:p>
    <w:p w14:paraId="2AB23224" w14:textId="31FAABD1" w:rsidR="009442F1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Komendy Powiatowej Policji w Śremie;</w:t>
      </w:r>
    </w:p>
    <w:p w14:paraId="1F99804D" w14:textId="6BB85219" w:rsidR="009442F1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Poradni Psychologiczno-Pedagogicznej w Śremie;</w:t>
      </w:r>
    </w:p>
    <w:p w14:paraId="04A0C346" w14:textId="7DA46683" w:rsidR="009442F1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Gminnej Komisji Rozwiązywania Problemów Alkoholowych w Śremie;</w:t>
      </w:r>
    </w:p>
    <w:p w14:paraId="26FDB065" w14:textId="27D456F9" w:rsidR="009442F1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Powiatowego Centrum Pomocy Rodzinie w Śremie;</w:t>
      </w:r>
    </w:p>
    <w:p w14:paraId="18196560" w14:textId="635A6BF3" w:rsidR="009442F1" w:rsidRPr="001C2C64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>Prokuratury Rejonowej w Śremie;</w:t>
      </w:r>
    </w:p>
    <w:p w14:paraId="1EEC35B3" w14:textId="314D348D" w:rsidR="009442F1" w:rsidRPr="001C2C64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 xml:space="preserve">I Zespołu Kuratorskiej Służby Sądowej w Śremie; </w:t>
      </w:r>
    </w:p>
    <w:p w14:paraId="79E5D398" w14:textId="2DCBD024" w:rsidR="009442F1" w:rsidRPr="000648C5" w:rsidRDefault="009442F1" w:rsidP="000648C5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>Środowiskowego Domu Samopomocy w Śremie</w:t>
      </w:r>
      <w:r w:rsidRPr="000648C5">
        <w:rPr>
          <w:rFonts w:ascii="Arial" w:hAnsi="Arial" w:cs="Arial"/>
        </w:rPr>
        <w:t xml:space="preserve">; </w:t>
      </w:r>
    </w:p>
    <w:p w14:paraId="7A79CB84" w14:textId="5EFCCF77" w:rsidR="009442F1" w:rsidRPr="001C2C64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>Warsztat</w:t>
      </w:r>
      <w:r w:rsidR="00C10106">
        <w:rPr>
          <w:rFonts w:ascii="Arial" w:hAnsi="Arial" w:cs="Arial"/>
        </w:rPr>
        <w:t>u</w:t>
      </w:r>
      <w:r w:rsidRPr="001C2C64">
        <w:rPr>
          <w:rFonts w:ascii="Arial" w:hAnsi="Arial" w:cs="Arial"/>
        </w:rPr>
        <w:t xml:space="preserve"> Terapii Zajęciowej w Śremie;</w:t>
      </w:r>
    </w:p>
    <w:p w14:paraId="65B32437" w14:textId="19A5B57E" w:rsidR="001C2C64" w:rsidRPr="001C2C64" w:rsidRDefault="009442F1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 xml:space="preserve">Przychodni Leczenia Uzależnień i Współuzależnienia w Śremie; </w:t>
      </w:r>
    </w:p>
    <w:p w14:paraId="21F41843" w14:textId="6CFFC285" w:rsidR="001C2C64" w:rsidRPr="001C2C64" w:rsidRDefault="001C2C64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>Pielęgniarsko-Położniczego Ośrodka Medycyny Środowiskowo-Rodzinnej "Zdrowie" w Śremie;</w:t>
      </w:r>
    </w:p>
    <w:p w14:paraId="2C53985C" w14:textId="2AD66A05" w:rsidR="001C2C64" w:rsidRPr="001C2C64" w:rsidRDefault="001C2C64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 xml:space="preserve">Centrum Opieki Długoterminowej </w:t>
      </w:r>
      <w:proofErr w:type="spellStart"/>
      <w:r w:rsidRPr="001C2C64">
        <w:rPr>
          <w:rFonts w:ascii="Arial" w:hAnsi="Arial" w:cs="Arial"/>
        </w:rPr>
        <w:t>Salus</w:t>
      </w:r>
      <w:proofErr w:type="spellEnd"/>
      <w:r w:rsidRPr="001C2C64">
        <w:rPr>
          <w:rFonts w:ascii="Arial" w:hAnsi="Arial" w:cs="Arial"/>
        </w:rPr>
        <w:t xml:space="preserve">+ w Śremie; </w:t>
      </w:r>
    </w:p>
    <w:p w14:paraId="2BA018F5" w14:textId="00148F78" w:rsidR="001C2C64" w:rsidRPr="001C2C64" w:rsidRDefault="001C2C64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>Śremskiego Stowarzyszenia Na Rzecz Osób Niepełnosprawnych „Trójka”;</w:t>
      </w:r>
    </w:p>
    <w:p w14:paraId="2FD0A0A6" w14:textId="7444C13A" w:rsidR="001C2C64" w:rsidRDefault="001C2C64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 w:rsidRPr="001C2C64">
        <w:rPr>
          <w:rFonts w:ascii="Arial" w:hAnsi="Arial" w:cs="Arial"/>
        </w:rPr>
        <w:t>Towarzystwa Pomocy Potrzebującym im. Św. Brata Alberta „Nadzieja” w</w:t>
      </w:r>
      <w:r w:rsidR="001403BD">
        <w:rPr>
          <w:rFonts w:ascii="Arial" w:hAnsi="Arial" w:cs="Arial"/>
        </w:rPr>
        <w:t> </w:t>
      </w:r>
      <w:r w:rsidRPr="001C2C64">
        <w:rPr>
          <w:rFonts w:ascii="Arial" w:hAnsi="Arial" w:cs="Arial"/>
        </w:rPr>
        <w:t>Śremie</w:t>
      </w:r>
      <w:r w:rsidR="000648C5">
        <w:rPr>
          <w:rFonts w:ascii="Arial" w:hAnsi="Arial" w:cs="Arial"/>
        </w:rPr>
        <w:t>;</w:t>
      </w:r>
    </w:p>
    <w:p w14:paraId="0CB5B8EC" w14:textId="62D9010C" w:rsidR="000648C5" w:rsidRDefault="000648C5" w:rsidP="003F0D16">
      <w:pPr>
        <w:pStyle w:val="Default"/>
        <w:numPr>
          <w:ilvl w:val="0"/>
          <w:numId w:val="22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Fundacji Na Rzecz Rewaloryzacji Miasta Śrem.</w:t>
      </w:r>
    </w:p>
    <w:p w14:paraId="134F3E8C" w14:textId="77777777" w:rsidR="00644E29" w:rsidRDefault="00644E29" w:rsidP="00872267">
      <w:pPr>
        <w:pStyle w:val="Default"/>
        <w:spacing w:after="240"/>
        <w:jc w:val="center"/>
        <w:rPr>
          <w:rFonts w:ascii="Arial" w:hAnsi="Arial" w:cs="Arial"/>
        </w:rPr>
      </w:pPr>
    </w:p>
    <w:p w14:paraId="0A2B45DB" w14:textId="450CB381" w:rsidR="00C10106" w:rsidRPr="00872267" w:rsidRDefault="00C10106" w:rsidP="00644E29">
      <w:pPr>
        <w:pStyle w:val="Default"/>
        <w:spacing w:after="120"/>
        <w:jc w:val="center"/>
        <w:rPr>
          <w:rFonts w:ascii="Arial" w:hAnsi="Arial" w:cs="Arial"/>
          <w:b/>
          <w:bCs/>
        </w:rPr>
      </w:pPr>
      <w:r w:rsidRPr="00872267">
        <w:rPr>
          <w:rFonts w:ascii="Arial" w:hAnsi="Arial" w:cs="Arial"/>
          <w:b/>
          <w:bCs/>
        </w:rPr>
        <w:t>Zadania Zespołu</w:t>
      </w:r>
      <w:r w:rsidR="00872267" w:rsidRPr="00872267">
        <w:rPr>
          <w:rFonts w:ascii="Arial" w:hAnsi="Arial" w:cs="Arial"/>
          <w:b/>
          <w:bCs/>
        </w:rPr>
        <w:t xml:space="preserve"> Interdyscyplinarnego</w:t>
      </w:r>
    </w:p>
    <w:p w14:paraId="5BE0BF7C" w14:textId="7BB719FB" w:rsidR="00872267" w:rsidRPr="00644E29" w:rsidRDefault="00644E29" w:rsidP="00872267">
      <w:pPr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EE75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2024r. Zespół Interdyscyplinarny w Śremie realizował zadania określone</w:t>
      </w:r>
      <w:r w:rsidR="00872267" w:rsidRPr="00644E2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w</w:t>
      </w:r>
      <w:r w:rsidR="00872267" w:rsidRPr="00644E29">
        <w:rPr>
          <w:rFonts w:ascii="Arial" w:hAnsi="Arial" w:cs="Arial"/>
          <w:color w:val="000000" w:themeColor="text1"/>
          <w:sz w:val="24"/>
          <w:szCs w:val="24"/>
        </w:rPr>
        <w:t xml:space="preserve"> art. 9b ustawy o przeciwdziałaniu przemocy domowej</w:t>
      </w:r>
      <w:r>
        <w:rPr>
          <w:rFonts w:ascii="Arial" w:hAnsi="Arial" w:cs="Arial"/>
          <w:color w:val="000000" w:themeColor="text1"/>
          <w:sz w:val="24"/>
          <w:szCs w:val="24"/>
        </w:rPr>
        <w:t>, zgodnie z którym</w:t>
      </w:r>
      <w:r w:rsidR="00872267" w:rsidRPr="00644E29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</w:p>
    <w:p w14:paraId="42F35C3B" w14:textId="6DBD7845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4E29">
        <w:rPr>
          <w:rFonts w:ascii="Arial" w:hAnsi="Arial" w:cs="Arial"/>
          <w:color w:val="000000" w:themeColor="text1"/>
          <w:sz w:val="24"/>
          <w:szCs w:val="24"/>
        </w:rPr>
        <w:t>1)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>Zespół interdyscyplinarny realizuje działania określone w gminnym programie przeciwdziałania przemocy domowej oraz ochrony osób doznających przemocy domowej.</w:t>
      </w:r>
    </w:p>
    <w:p w14:paraId="0D2626CB" w14:textId="7D0AB97B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44E29">
        <w:rPr>
          <w:rFonts w:ascii="Arial" w:hAnsi="Arial" w:cs="Arial"/>
          <w:color w:val="000000" w:themeColor="text1"/>
          <w:sz w:val="24"/>
          <w:szCs w:val="24"/>
        </w:rPr>
        <w:t>2)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>Do zadań zespołu interdyscyplinarnego należy tworzenie warunków umożliwiających realizację zadań z zakresu przeciwdziałania przemocy domowej oraz integrowanie i koordynowanie działań podmiotów, o których mowa w art. 9a ust. 3-5, w szczególności przez:</w:t>
      </w:r>
    </w:p>
    <w:p w14:paraId="3686BEF3" w14:textId="1F7AACF4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1)diagnozowanie problemu przemocy domowej na poziomie lokalnym;</w:t>
      </w:r>
    </w:p>
    <w:p w14:paraId="57C436B5" w14:textId="38468691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lastRenderedPageBreak/>
        <w:t>2)inicjowanie działań profilaktycznych, edukacyjnych i informacyjnych mających na</w:t>
      </w:r>
      <w:r w:rsidR="00A61ABB">
        <w:rPr>
          <w:rFonts w:ascii="Arial" w:hAnsi="Arial" w:cs="Arial"/>
          <w:color w:val="000000" w:themeColor="text1"/>
          <w:sz w:val="24"/>
          <w:szCs w:val="24"/>
        </w:rPr>
        <w:t> 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>celu przeciwdziałanie przemocy domowej i powierzanie ich wykonania właściwym podmiotom;</w:t>
      </w:r>
    </w:p>
    <w:p w14:paraId="78FE17B2" w14:textId="6CC2DDDF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3)inicjowanie działań w stosunku do osób doznających przemocy domowej oraz osób stosujących przemoc domową;</w:t>
      </w:r>
    </w:p>
    <w:p w14:paraId="19223DD9" w14:textId="0AC6AF92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4)opracowanie projektu gminnego programu przeciwdziałania przemocy domowej oraz ochrony osób doznających przemocy domowej;</w:t>
      </w:r>
    </w:p>
    <w:p w14:paraId="3B5E5038" w14:textId="034A3BC0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5)rozpowszechnianie informacji o instytucjach, osobach i możliwościach udzielenia pomocy w środowisku lokalnym;</w:t>
      </w:r>
    </w:p>
    <w:p w14:paraId="062D9D7C" w14:textId="51E2E1B5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6)powoływanie grup diagnostyczno-pomocowych i bieżące monitorowanie realizowanych przez nie zadań;</w:t>
      </w:r>
    </w:p>
    <w:p w14:paraId="435A79B0" w14:textId="07F9B600" w:rsidR="00872267" w:rsidRPr="0087226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7)monitorowanie procedury "Niebieskie Karty";</w:t>
      </w:r>
    </w:p>
    <w:p w14:paraId="3E4B9E0C" w14:textId="75FAF8F0" w:rsidR="004072D7" w:rsidRDefault="00872267" w:rsidP="0087226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>9)kierowanie osoby stosującej przemoc domową do uczestnictwa w programie korekcyjno-edukacyjnym dla osób stosujących przemoc domową lub programie psychologiczno-terapeutycznym dla osób stosujących przemoc domową</w:t>
      </w:r>
      <w:r w:rsidR="009C207E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987933" w14:textId="4608F366" w:rsidR="009C207E" w:rsidRPr="00872267" w:rsidRDefault="00BC3DE6" w:rsidP="004072D7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Zespół Interdyscyplinarny w Śremie od</w:t>
      </w:r>
      <w:r w:rsidR="009C207E">
        <w:rPr>
          <w:rFonts w:ascii="Arial" w:hAnsi="Arial" w:cs="Arial"/>
          <w:color w:val="000000" w:themeColor="text1"/>
          <w:sz w:val="24"/>
          <w:szCs w:val="24"/>
        </w:rPr>
        <w:t xml:space="preserve"> 1 stycznia do 31 grudnia 2024r.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spotykał się regularnie co 2 miesiące, w sumie </w:t>
      </w:r>
      <w:r w:rsidR="009C207E">
        <w:rPr>
          <w:rFonts w:ascii="Arial" w:hAnsi="Arial" w:cs="Arial"/>
          <w:color w:val="000000" w:themeColor="text1"/>
          <w:sz w:val="24"/>
          <w:szCs w:val="24"/>
        </w:rPr>
        <w:t xml:space="preserve">odbyło się </w:t>
      </w:r>
      <w:r w:rsidR="009C207E" w:rsidRPr="009C207E">
        <w:rPr>
          <w:rFonts w:ascii="Arial" w:hAnsi="Arial" w:cs="Arial"/>
          <w:b/>
          <w:bCs/>
          <w:color w:val="000000" w:themeColor="text1"/>
          <w:sz w:val="24"/>
          <w:szCs w:val="24"/>
        </w:rPr>
        <w:t>6 posiedzeń Zespołu</w:t>
      </w:r>
      <w:r w:rsidR="009C207E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C2AE74A" w14:textId="77777777" w:rsidR="00872267" w:rsidRPr="00644E29" w:rsidRDefault="00872267" w:rsidP="00872267">
      <w:pPr>
        <w:pStyle w:val="Default"/>
        <w:jc w:val="both"/>
        <w:rPr>
          <w:rFonts w:ascii="Arial" w:hAnsi="Arial" w:cs="Arial"/>
          <w:color w:val="000000" w:themeColor="text1"/>
        </w:rPr>
      </w:pPr>
    </w:p>
    <w:p w14:paraId="612D5B4D" w14:textId="77777777" w:rsidR="00326783" w:rsidRDefault="00326783" w:rsidP="00644E29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hd w:val="clear" w:color="auto" w:fill="FFFFFF"/>
        </w:rPr>
      </w:pPr>
    </w:p>
    <w:p w14:paraId="2B5DB59B" w14:textId="70FAD0E8" w:rsidR="00644E29" w:rsidRDefault="00644E29" w:rsidP="00644E29">
      <w:pPr>
        <w:pStyle w:val="Default"/>
        <w:spacing w:after="120"/>
        <w:jc w:val="center"/>
        <w:rPr>
          <w:rFonts w:ascii="Arial" w:hAnsi="Arial" w:cs="Arial"/>
          <w:b/>
          <w:bCs/>
          <w:color w:val="auto"/>
          <w:shd w:val="clear" w:color="auto" w:fill="FFFFFF"/>
        </w:rPr>
      </w:pPr>
      <w:r w:rsidRPr="005540BA">
        <w:rPr>
          <w:rFonts w:ascii="Arial" w:hAnsi="Arial" w:cs="Arial"/>
          <w:b/>
          <w:bCs/>
          <w:color w:val="auto"/>
          <w:shd w:val="clear" w:color="auto" w:fill="FFFFFF"/>
        </w:rPr>
        <w:t>Realizacja procedury „Niebieskie Karty”</w:t>
      </w:r>
    </w:p>
    <w:p w14:paraId="307009AE" w14:textId="0DD91D1B" w:rsidR="001C2C64" w:rsidRDefault="00872267" w:rsidP="00872267">
      <w:pPr>
        <w:pStyle w:val="Default"/>
        <w:jc w:val="both"/>
        <w:rPr>
          <w:rFonts w:ascii="Arial" w:hAnsi="Arial" w:cs="Arial"/>
          <w:color w:val="000000" w:themeColor="text1"/>
          <w:shd w:val="clear" w:color="auto" w:fill="FFFFFF"/>
        </w:rPr>
      </w:pPr>
      <w:r w:rsidRPr="00644E29">
        <w:rPr>
          <w:rFonts w:ascii="Arial" w:hAnsi="Arial" w:cs="Arial"/>
          <w:color w:val="000000" w:themeColor="text1"/>
          <w:shd w:val="clear" w:color="auto" w:fill="FFFFFF"/>
        </w:rPr>
        <w:t xml:space="preserve">Zgodnie z art. 9a ust. 10 </w:t>
      </w:r>
      <w:r w:rsidR="00644E29">
        <w:rPr>
          <w:rFonts w:ascii="Arial" w:hAnsi="Arial" w:cs="Arial"/>
          <w:color w:val="000000" w:themeColor="text1"/>
          <w:shd w:val="clear" w:color="auto" w:fill="FFFFFF"/>
        </w:rPr>
        <w:t>w</w:t>
      </w:r>
      <w:r w:rsidRPr="00644E29">
        <w:rPr>
          <w:rFonts w:ascii="Arial" w:hAnsi="Arial" w:cs="Arial"/>
          <w:color w:val="000000" w:themeColor="text1"/>
          <w:shd w:val="clear" w:color="auto" w:fill="FFFFFF"/>
        </w:rPr>
        <w:t xml:space="preserve"> celu dokonania diagnozy i oceny sytuacji w związku ze</w:t>
      </w:r>
      <w:r w:rsidR="00713F30">
        <w:rPr>
          <w:rFonts w:ascii="Arial" w:hAnsi="Arial" w:cs="Arial"/>
          <w:color w:val="000000" w:themeColor="text1"/>
          <w:shd w:val="clear" w:color="auto" w:fill="FFFFFF"/>
        </w:rPr>
        <w:t> </w:t>
      </w:r>
      <w:r w:rsidRPr="00644E29">
        <w:rPr>
          <w:rFonts w:ascii="Arial" w:hAnsi="Arial" w:cs="Arial"/>
          <w:color w:val="000000" w:themeColor="text1"/>
          <w:shd w:val="clear" w:color="auto" w:fill="FFFFFF"/>
        </w:rPr>
        <w:t>zgłoszonym podejrzeniem wystąpienia przemocy domowej, powołuje się grupę diagnostyczno-pomocową</w:t>
      </w:r>
      <w:r w:rsidR="00644E29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</w:p>
    <w:p w14:paraId="3F6B0C4B" w14:textId="04A527C5" w:rsidR="00B540D6" w:rsidRDefault="00644E29" w:rsidP="00872267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Od 1 stycznia do 31 grudnia 2024r. </w:t>
      </w:r>
      <w:r w:rsidRPr="00B540D6">
        <w:rPr>
          <w:rFonts w:ascii="Arial" w:hAnsi="Arial" w:cs="Arial"/>
          <w:color w:val="000000" w:themeColor="text1"/>
          <w:shd w:val="clear" w:color="auto" w:fill="FFFFFF"/>
        </w:rPr>
        <w:t xml:space="preserve">Zespół </w:t>
      </w:r>
      <w:r w:rsidR="00B540D6">
        <w:rPr>
          <w:rFonts w:ascii="Arial" w:hAnsi="Arial" w:cs="Arial"/>
          <w:color w:val="000000" w:themeColor="text1"/>
          <w:shd w:val="clear" w:color="auto" w:fill="FFFFFF"/>
        </w:rPr>
        <w:t xml:space="preserve">powołał </w:t>
      </w:r>
      <w:r w:rsidR="00B540D6" w:rsidRPr="00B540D6">
        <w:rPr>
          <w:rFonts w:ascii="Arial" w:hAnsi="Arial" w:cs="Arial"/>
          <w:b/>
          <w:bCs/>
          <w:color w:val="000000" w:themeColor="text1"/>
          <w:shd w:val="clear" w:color="auto" w:fill="FFFFFF"/>
        </w:rPr>
        <w:t>72</w:t>
      </w:r>
      <w:r w:rsidR="00B540D6">
        <w:rPr>
          <w:rFonts w:ascii="Arial" w:hAnsi="Arial" w:cs="Arial"/>
          <w:color w:val="000000" w:themeColor="text1"/>
          <w:shd w:val="clear" w:color="auto" w:fill="FFFFFF"/>
        </w:rPr>
        <w:t xml:space="preserve"> nowe grupy diagnostyczno-pomocowe</w:t>
      </w:r>
      <w:r w:rsidR="00B540D6" w:rsidRPr="00B540D6">
        <w:rPr>
          <w:rFonts w:ascii="Arial" w:hAnsi="Arial" w:cs="Arial"/>
          <w:b/>
          <w:bCs/>
          <w:color w:val="000000" w:themeColor="text1"/>
          <w:shd w:val="clear" w:color="auto" w:fill="FFFFFF"/>
        </w:rPr>
        <w:t>, 93</w:t>
      </w:r>
      <w:r w:rsidR="00B540D6">
        <w:rPr>
          <w:rFonts w:ascii="Arial" w:hAnsi="Arial" w:cs="Arial"/>
          <w:color w:val="000000" w:themeColor="text1"/>
          <w:shd w:val="clear" w:color="auto" w:fill="FFFFFF"/>
        </w:rPr>
        <w:t xml:space="preserve"> grupy diagnostyczno-pomocowe kontynuowały pracę z lat poprzednich. W sumie w 2024r. pracowało </w:t>
      </w:r>
      <w:r w:rsidR="00B540D6" w:rsidRPr="00B540D6">
        <w:rPr>
          <w:rFonts w:ascii="Arial" w:hAnsi="Arial" w:cs="Arial"/>
          <w:b/>
          <w:bCs/>
          <w:color w:val="000000" w:themeColor="text1"/>
          <w:shd w:val="clear" w:color="auto" w:fill="FFFFFF"/>
        </w:rPr>
        <w:t>165 grup diagnostyczno-pomocowych</w:t>
      </w:r>
      <w:r w:rsidR="00B540D6">
        <w:rPr>
          <w:rFonts w:ascii="Arial" w:hAnsi="Arial" w:cs="Arial"/>
          <w:color w:val="000000" w:themeColor="text1"/>
          <w:shd w:val="clear" w:color="auto" w:fill="FFFFFF"/>
        </w:rPr>
        <w:t xml:space="preserve">, odbyło się   </w:t>
      </w:r>
      <w:r w:rsidR="00B540D6" w:rsidRPr="00B540D6">
        <w:rPr>
          <w:rFonts w:ascii="Arial" w:hAnsi="Arial" w:cs="Arial"/>
          <w:b/>
          <w:bCs/>
          <w:color w:val="000000" w:themeColor="text1"/>
          <w:shd w:val="clear" w:color="auto" w:fill="FFFFFF"/>
        </w:rPr>
        <w:t>420</w:t>
      </w:r>
      <w:r w:rsidR="00B540D6">
        <w:rPr>
          <w:rFonts w:ascii="Arial" w:hAnsi="Arial" w:cs="Arial"/>
          <w:color w:val="000000" w:themeColor="text1"/>
          <w:shd w:val="clear" w:color="auto" w:fill="FFFFFF"/>
        </w:rPr>
        <w:t xml:space="preserve"> posiedzeń.</w:t>
      </w:r>
      <w:r w:rsidR="00094B92" w:rsidRPr="00094B92">
        <w:rPr>
          <w:rFonts w:ascii="Arial" w:hAnsi="Arial" w:cs="Arial"/>
          <w:color w:val="auto"/>
          <w:shd w:val="clear" w:color="auto" w:fill="FFFFFF"/>
        </w:rPr>
        <w:t xml:space="preserve"> </w:t>
      </w:r>
      <w:r w:rsidR="00094B92">
        <w:rPr>
          <w:rFonts w:ascii="Arial" w:hAnsi="Arial" w:cs="Arial"/>
          <w:color w:val="auto"/>
          <w:shd w:val="clear" w:color="auto" w:fill="FFFFFF"/>
        </w:rPr>
        <w:t>Skład grup diagnostyczno-pomocowych tworzył obligatoryjnie pracownik socjalny CUS Śrem oraz dzielnicowy KPP Śrem.</w:t>
      </w:r>
    </w:p>
    <w:p w14:paraId="4EF361CB" w14:textId="15D13DCC" w:rsidR="00A61ABB" w:rsidRPr="008B362C" w:rsidRDefault="008B362C" w:rsidP="008B362C">
      <w:pPr>
        <w:pStyle w:val="Default"/>
        <w:jc w:val="center"/>
        <w:rPr>
          <w:rFonts w:ascii="Arial" w:hAnsi="Arial" w:cs="Arial"/>
          <w:b/>
          <w:bCs/>
          <w:color w:val="auto"/>
          <w:shd w:val="clear" w:color="auto" w:fill="FFFFFF"/>
        </w:rPr>
      </w:pPr>
      <w:r w:rsidRPr="008B362C">
        <w:rPr>
          <w:rFonts w:ascii="Arial" w:hAnsi="Arial" w:cs="Arial"/>
          <w:b/>
          <w:bCs/>
          <w:color w:val="auto"/>
          <w:shd w:val="clear" w:color="auto" w:fill="FFFFFF"/>
        </w:rPr>
        <w:t>Wykres nr 1: Liczba grup diagnostyczno-pomocowych.</w:t>
      </w:r>
    </w:p>
    <w:p w14:paraId="72BECFCA" w14:textId="4A502BC2" w:rsidR="00A61ABB" w:rsidRDefault="00A61ABB" w:rsidP="00334F56">
      <w:pPr>
        <w:pStyle w:val="Default"/>
        <w:jc w:val="center"/>
        <w:rPr>
          <w:rFonts w:ascii="Arial" w:hAnsi="Arial" w:cs="Arial"/>
          <w:b/>
          <w:bCs/>
          <w:color w:val="auto"/>
          <w:shd w:val="clear" w:color="auto" w:fill="FFFFFF"/>
        </w:rPr>
      </w:pPr>
      <w:r>
        <w:rPr>
          <w:rFonts w:ascii="Arial" w:hAnsi="Arial" w:cs="Arial"/>
          <w:b/>
          <w:bCs/>
          <w:noProof/>
          <w:color w:val="auto"/>
          <w:shd w:val="clear" w:color="auto" w:fill="FFFFFF"/>
        </w:rPr>
        <w:drawing>
          <wp:inline distT="0" distB="0" distL="0" distR="0" wp14:anchorId="00AB8FBE" wp14:editId="4C4252C8">
            <wp:extent cx="5486400" cy="2505456"/>
            <wp:effectExtent l="0" t="0" r="0" b="952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8A3B4EF" w14:textId="77777777" w:rsidR="008B362C" w:rsidRDefault="008B362C" w:rsidP="00541DF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B7FBA1D" w14:textId="549C3B81" w:rsidR="00541DFC" w:rsidRDefault="00541DFC" w:rsidP="00541DFC">
      <w:pPr>
        <w:shd w:val="clear" w:color="auto" w:fill="FFFFFF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541DFC">
        <w:rPr>
          <w:rFonts w:ascii="Arial" w:hAnsi="Arial" w:cs="Arial"/>
          <w:b/>
          <w:bCs/>
          <w:color w:val="000000"/>
          <w:sz w:val="24"/>
          <w:szCs w:val="24"/>
        </w:rPr>
        <w:t xml:space="preserve">Skład grupy diagnostyczno-pomocowej był poszerzany o innych specjalistów pracujących na rzecz rodziny tj.: </w:t>
      </w:r>
    </w:p>
    <w:p w14:paraId="4BE8A523" w14:textId="30BA8448" w:rsidR="00761DCC" w:rsidRDefault="00541DFC" w:rsidP="00541DF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761DCC">
        <w:rPr>
          <w:rFonts w:ascii="Arial" w:hAnsi="Arial" w:cs="Arial"/>
          <w:color w:val="000000"/>
          <w:sz w:val="24"/>
          <w:szCs w:val="24"/>
        </w:rPr>
        <w:t>przedstawicieli Żandarmerii Wojskowej;</w:t>
      </w:r>
    </w:p>
    <w:p w14:paraId="218CA379" w14:textId="371411DF" w:rsidR="00541DFC" w:rsidRDefault="00761DCC" w:rsidP="00541DF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>asystent</w:t>
      </w:r>
      <w:r w:rsidR="00541DFC">
        <w:rPr>
          <w:rFonts w:ascii="Arial" w:hAnsi="Arial" w:cs="Arial"/>
          <w:color w:val="000000"/>
          <w:sz w:val="24"/>
          <w:szCs w:val="24"/>
        </w:rPr>
        <w:t>ów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 xml:space="preserve"> rodziny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195A0712" w14:textId="56BF0ABA" w:rsidR="00541DFC" w:rsidRDefault="00541DFC" w:rsidP="00541DF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Pr="00541DFC">
        <w:rPr>
          <w:rFonts w:ascii="Arial" w:hAnsi="Arial" w:cs="Arial"/>
          <w:color w:val="000000"/>
          <w:sz w:val="24"/>
          <w:szCs w:val="24"/>
        </w:rPr>
        <w:t>nauczyciel</w:t>
      </w:r>
      <w:r>
        <w:rPr>
          <w:rFonts w:ascii="Arial" w:hAnsi="Arial" w:cs="Arial"/>
          <w:color w:val="000000"/>
          <w:sz w:val="24"/>
          <w:szCs w:val="24"/>
        </w:rPr>
        <w:t>i,</w:t>
      </w:r>
      <w:r w:rsidRPr="00541DFC">
        <w:rPr>
          <w:rFonts w:ascii="Arial" w:hAnsi="Arial" w:cs="Arial"/>
          <w:color w:val="000000"/>
          <w:sz w:val="24"/>
          <w:szCs w:val="24"/>
        </w:rPr>
        <w:t xml:space="preserve"> wychowawc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="00761DCC">
        <w:rPr>
          <w:rFonts w:ascii="Arial" w:hAnsi="Arial" w:cs="Arial"/>
          <w:color w:val="000000"/>
          <w:sz w:val="24"/>
          <w:szCs w:val="24"/>
        </w:rPr>
        <w:t>, dyrektorów</w:t>
      </w:r>
      <w:r w:rsidRPr="00541DFC">
        <w:rPr>
          <w:rFonts w:ascii="Arial" w:hAnsi="Arial" w:cs="Arial"/>
          <w:color w:val="000000"/>
          <w:sz w:val="24"/>
          <w:szCs w:val="24"/>
        </w:rPr>
        <w:t xml:space="preserve"> znający</w:t>
      </w:r>
      <w:r>
        <w:rPr>
          <w:rFonts w:ascii="Arial" w:hAnsi="Arial" w:cs="Arial"/>
          <w:color w:val="000000"/>
          <w:sz w:val="24"/>
          <w:szCs w:val="24"/>
        </w:rPr>
        <w:t>ch</w:t>
      </w:r>
      <w:r w:rsidRPr="00541DFC">
        <w:rPr>
          <w:rFonts w:ascii="Arial" w:hAnsi="Arial" w:cs="Arial"/>
          <w:color w:val="000000"/>
          <w:sz w:val="24"/>
          <w:szCs w:val="24"/>
        </w:rPr>
        <w:t xml:space="preserve"> sytuację domową małoletniego</w:t>
      </w:r>
      <w:r w:rsidR="00761DCC">
        <w:rPr>
          <w:rFonts w:ascii="Arial" w:hAnsi="Arial" w:cs="Arial"/>
          <w:color w:val="000000"/>
          <w:sz w:val="24"/>
          <w:szCs w:val="24"/>
        </w:rPr>
        <w:t>;</w:t>
      </w:r>
    </w:p>
    <w:p w14:paraId="7F8D63C9" w14:textId="77777777" w:rsidR="00761DCC" w:rsidRDefault="00541DFC" w:rsidP="00761D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-lekarzy pediatrów w sytuacji </w:t>
      </w:r>
      <w:r w:rsidR="00761DCC">
        <w:rPr>
          <w:rFonts w:ascii="Arial" w:hAnsi="Arial" w:cs="Arial"/>
          <w:color w:val="000000"/>
          <w:sz w:val="24"/>
          <w:szCs w:val="24"/>
        </w:rPr>
        <w:t>podejrzenia przemocy wobec dziecka;</w:t>
      </w:r>
    </w:p>
    <w:p w14:paraId="2DCDEB66" w14:textId="49F07C79" w:rsidR="00541DFC" w:rsidRPr="00541DFC" w:rsidRDefault="00761DCC" w:rsidP="00761D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>przedstawiciel</w:t>
      </w:r>
      <w:r>
        <w:rPr>
          <w:rFonts w:ascii="Arial" w:hAnsi="Arial" w:cs="Arial"/>
          <w:color w:val="000000"/>
          <w:sz w:val="24"/>
          <w:szCs w:val="24"/>
        </w:rPr>
        <w:t>a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 xml:space="preserve"> gminnej komisji rozwiązywania problemów alkoholowych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0E03F491" w14:textId="71883A07" w:rsidR="00761DCC" w:rsidRDefault="00761DCC" w:rsidP="00761D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pedagogów, psychologów placówek oświatowych, organizacji pozarządowych;</w:t>
      </w:r>
    </w:p>
    <w:p w14:paraId="1A6A10C1" w14:textId="77777777" w:rsidR="00761DCC" w:rsidRDefault="00761DCC" w:rsidP="00761D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-terapeutę Przychodni Leczenia Uzależnień i Współuzależnienia w Śremie;</w:t>
      </w:r>
    </w:p>
    <w:p w14:paraId="6ED1B736" w14:textId="07643874" w:rsidR="00541DFC" w:rsidRDefault="00761DCC" w:rsidP="00761D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>zawodowy</w:t>
      </w:r>
      <w:r>
        <w:rPr>
          <w:rFonts w:ascii="Arial" w:hAnsi="Arial" w:cs="Arial"/>
          <w:color w:val="000000"/>
          <w:sz w:val="24"/>
          <w:szCs w:val="24"/>
        </w:rPr>
        <w:t>ch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i społecznych 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>kurator</w:t>
      </w:r>
      <w:r>
        <w:rPr>
          <w:rFonts w:ascii="Arial" w:hAnsi="Arial" w:cs="Arial"/>
          <w:color w:val="000000"/>
          <w:sz w:val="24"/>
          <w:szCs w:val="24"/>
        </w:rPr>
        <w:t>ów</w:t>
      </w:r>
      <w:r w:rsidR="00541DFC" w:rsidRPr="00541DFC">
        <w:rPr>
          <w:rFonts w:ascii="Arial" w:hAnsi="Arial" w:cs="Arial"/>
          <w:color w:val="000000"/>
          <w:sz w:val="24"/>
          <w:szCs w:val="24"/>
        </w:rPr>
        <w:t xml:space="preserve"> sądowy</w:t>
      </w:r>
      <w:r w:rsidR="00713F30">
        <w:rPr>
          <w:rFonts w:ascii="Arial" w:hAnsi="Arial" w:cs="Arial"/>
          <w:color w:val="000000"/>
          <w:sz w:val="24"/>
          <w:szCs w:val="24"/>
        </w:rPr>
        <w:t>ch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3002B436" w14:textId="5E5180BD" w:rsidR="00761DCC" w:rsidRPr="00541DFC" w:rsidRDefault="00761DCC" w:rsidP="00761DC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-koordynatorów pieczy zastępczej Powiatowego Centrum Pomocy Rodzinie w Śremie. </w:t>
      </w:r>
    </w:p>
    <w:p w14:paraId="62B015FE" w14:textId="77777777" w:rsidR="00094B92" w:rsidRDefault="00094B92" w:rsidP="00872267">
      <w:pPr>
        <w:pStyle w:val="Defaul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3D2B2F15" w14:textId="3517F8C1" w:rsidR="00094B92" w:rsidRPr="009807FB" w:rsidRDefault="009807FB" w:rsidP="00872267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Od 1 stycznia do 31 grudnia 2024r. d</w:t>
      </w:r>
      <w:r w:rsidR="00094B92">
        <w:rPr>
          <w:rFonts w:ascii="Arial" w:hAnsi="Arial" w:cs="Arial"/>
          <w:color w:val="auto"/>
          <w:shd w:val="clear" w:color="auto" w:fill="FFFFFF"/>
        </w:rPr>
        <w:t>o Zespołu Interdyscyplinarnego wpłynęło 100 formularzy „Niebieskie Karty-A” w związku z</w:t>
      </w:r>
      <w:r w:rsidR="00627B77">
        <w:rPr>
          <w:rFonts w:ascii="Arial" w:hAnsi="Arial" w:cs="Arial"/>
          <w:color w:val="auto"/>
          <w:shd w:val="clear" w:color="auto" w:fill="FFFFFF"/>
        </w:rPr>
        <w:t> </w:t>
      </w:r>
      <w:r w:rsidR="00094B92">
        <w:rPr>
          <w:rFonts w:ascii="Arial" w:hAnsi="Arial" w:cs="Arial"/>
          <w:color w:val="auto"/>
          <w:shd w:val="clear" w:color="auto" w:fill="FFFFFF"/>
        </w:rPr>
        <w:t>wszczęciem procedury dotyczącej podejrzenia przemocy domowej. W ramach prowadzonych procedur podjęto działania wobec 165 rodzin, w tym ze względu problem przemocy fizycznej 86 rodzin, przemocy psychicznej- 165 rodzin, problem przemocy seksualnej 9 rodzin</w:t>
      </w:r>
      <w:r>
        <w:rPr>
          <w:rFonts w:ascii="Arial" w:hAnsi="Arial" w:cs="Arial"/>
          <w:color w:val="auto"/>
          <w:shd w:val="clear" w:color="auto" w:fill="FFFFFF"/>
        </w:rPr>
        <w:t>, przemocy ekonomicznej- 10 rodzin,  innych- 15 rodzin</w:t>
      </w:r>
      <w:r w:rsidR="00094B92">
        <w:rPr>
          <w:rFonts w:ascii="Arial" w:hAnsi="Arial" w:cs="Arial"/>
          <w:color w:val="auto"/>
          <w:shd w:val="clear" w:color="auto" w:fill="FFFFFF"/>
        </w:rPr>
        <w:t xml:space="preserve">. </w:t>
      </w:r>
      <w:r>
        <w:rPr>
          <w:rFonts w:ascii="Arial" w:hAnsi="Arial" w:cs="Arial"/>
          <w:color w:val="auto"/>
          <w:shd w:val="clear" w:color="auto" w:fill="FFFFFF"/>
        </w:rPr>
        <w:t xml:space="preserve">Wśród innych form  przemocy wyodrębniamy zaniedbania względem małoletnich dzieci. </w:t>
      </w:r>
      <w:r w:rsidR="008D3D3C">
        <w:rPr>
          <w:rFonts w:ascii="Arial" w:hAnsi="Arial" w:cs="Arial"/>
          <w:color w:val="auto"/>
          <w:shd w:val="clear" w:color="auto" w:fill="FFFFFF"/>
        </w:rPr>
        <w:t>Z</w:t>
      </w:r>
      <w:r w:rsidR="00094B92">
        <w:rPr>
          <w:rFonts w:ascii="Arial" w:hAnsi="Arial" w:cs="Arial"/>
          <w:color w:val="auto"/>
          <w:shd w:val="clear" w:color="auto" w:fill="FFFFFF"/>
        </w:rPr>
        <w:t xml:space="preserve">estawienie </w:t>
      </w:r>
      <w:r w:rsidR="008D3D3C">
        <w:rPr>
          <w:rFonts w:ascii="Arial" w:hAnsi="Arial" w:cs="Arial"/>
          <w:color w:val="auto"/>
          <w:shd w:val="clear" w:color="auto" w:fill="FFFFFF"/>
        </w:rPr>
        <w:t xml:space="preserve">powyższych danych </w:t>
      </w:r>
      <w:r w:rsidR="00094B92">
        <w:rPr>
          <w:rFonts w:ascii="Arial" w:hAnsi="Arial" w:cs="Arial"/>
          <w:color w:val="auto"/>
          <w:shd w:val="clear" w:color="auto" w:fill="FFFFFF"/>
        </w:rPr>
        <w:t>zawarto w poniższej tabeli.</w:t>
      </w:r>
    </w:p>
    <w:p w14:paraId="6372A3AA" w14:textId="667BD11C" w:rsidR="005540BA" w:rsidRPr="00094B92" w:rsidRDefault="00094B92" w:rsidP="00094B92">
      <w:pPr>
        <w:pStyle w:val="Default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Tabela nr 1: Podsumowanie realizacji procedury „Niebieskie Karty”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075"/>
        <w:gridCol w:w="987"/>
      </w:tblGrid>
      <w:tr w:rsidR="001922B5" w:rsidRPr="003756C6" w14:paraId="04B09AE9" w14:textId="77777777" w:rsidTr="008D3D3C">
        <w:tc>
          <w:tcPr>
            <w:tcW w:w="8075" w:type="dxa"/>
          </w:tcPr>
          <w:p w14:paraId="0CB76C12" w14:textId="73B99F3D" w:rsidR="001922B5" w:rsidRPr="009C207E" w:rsidRDefault="001922B5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9C207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Liczba formularzy Niebieskie Karty-A, które wpłynęły do Przewodniczącej Zespołu, w tym wszczętych przez przedstawicieli:</w:t>
            </w:r>
          </w:p>
          <w:p w14:paraId="5A885D17" w14:textId="3F3FC6B9" w:rsidR="009C207E" w:rsidRPr="00094B92" w:rsidRDefault="009C207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7" w:type="dxa"/>
          </w:tcPr>
          <w:p w14:paraId="3C683471" w14:textId="2D885825" w:rsidR="001922B5" w:rsidRPr="00094B92" w:rsidRDefault="00E877DE" w:rsidP="00E877DE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100</w:t>
            </w:r>
          </w:p>
        </w:tc>
      </w:tr>
      <w:tr w:rsidR="001922B5" w:rsidRPr="003756C6" w14:paraId="0D138B65" w14:textId="77777777" w:rsidTr="008D3D3C">
        <w:tc>
          <w:tcPr>
            <w:tcW w:w="8075" w:type="dxa"/>
          </w:tcPr>
          <w:p w14:paraId="0633978B" w14:textId="52B45397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Policji</w:t>
            </w:r>
          </w:p>
        </w:tc>
        <w:tc>
          <w:tcPr>
            <w:tcW w:w="987" w:type="dxa"/>
          </w:tcPr>
          <w:p w14:paraId="04495A22" w14:textId="516CA250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45</w:t>
            </w:r>
          </w:p>
        </w:tc>
      </w:tr>
      <w:tr w:rsidR="001922B5" w:rsidRPr="003756C6" w14:paraId="4C8D0571" w14:textId="77777777" w:rsidTr="008D3D3C">
        <w:tc>
          <w:tcPr>
            <w:tcW w:w="8075" w:type="dxa"/>
          </w:tcPr>
          <w:p w14:paraId="41D74848" w14:textId="25009ECD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Pomocy społecznej</w:t>
            </w:r>
          </w:p>
        </w:tc>
        <w:tc>
          <w:tcPr>
            <w:tcW w:w="987" w:type="dxa"/>
          </w:tcPr>
          <w:p w14:paraId="7AFCBA89" w14:textId="253CE44E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26</w:t>
            </w:r>
          </w:p>
        </w:tc>
      </w:tr>
      <w:tr w:rsidR="001922B5" w:rsidRPr="003756C6" w14:paraId="0C0CD7CD" w14:textId="77777777" w:rsidTr="008D3D3C">
        <w:tc>
          <w:tcPr>
            <w:tcW w:w="8075" w:type="dxa"/>
          </w:tcPr>
          <w:p w14:paraId="59169AA3" w14:textId="7E9BC83C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Oświaty</w:t>
            </w:r>
          </w:p>
        </w:tc>
        <w:tc>
          <w:tcPr>
            <w:tcW w:w="987" w:type="dxa"/>
          </w:tcPr>
          <w:p w14:paraId="53375035" w14:textId="60B742E5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1922B5" w:rsidRPr="003756C6" w14:paraId="41427A26" w14:textId="77777777" w:rsidTr="008D3D3C">
        <w:tc>
          <w:tcPr>
            <w:tcW w:w="8075" w:type="dxa"/>
          </w:tcPr>
          <w:p w14:paraId="63BF7F14" w14:textId="2080CF1B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Ochrony zdrowia</w:t>
            </w:r>
          </w:p>
        </w:tc>
        <w:tc>
          <w:tcPr>
            <w:tcW w:w="987" w:type="dxa"/>
          </w:tcPr>
          <w:p w14:paraId="447B1787" w14:textId="718E2F25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1922B5" w:rsidRPr="003756C6" w14:paraId="16FEE6CC" w14:textId="77777777" w:rsidTr="008D3D3C">
        <w:tc>
          <w:tcPr>
            <w:tcW w:w="8075" w:type="dxa"/>
          </w:tcPr>
          <w:p w14:paraId="2E54D10F" w14:textId="6DD8D5AA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Gminnej Komisji Rozwiązywania Problemów Alkoholowych</w:t>
            </w:r>
          </w:p>
        </w:tc>
        <w:tc>
          <w:tcPr>
            <w:tcW w:w="987" w:type="dxa"/>
          </w:tcPr>
          <w:p w14:paraId="06E4EA58" w14:textId="76B3841E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0</w:t>
            </w:r>
          </w:p>
        </w:tc>
      </w:tr>
      <w:tr w:rsidR="001922B5" w:rsidRPr="003756C6" w14:paraId="1CBC6A7B" w14:textId="77777777" w:rsidTr="008D3D3C">
        <w:tc>
          <w:tcPr>
            <w:tcW w:w="8075" w:type="dxa"/>
          </w:tcPr>
          <w:p w14:paraId="4BE8D5C2" w14:textId="3B9E3C5F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Organizacji Pozarządowych</w:t>
            </w:r>
          </w:p>
        </w:tc>
        <w:tc>
          <w:tcPr>
            <w:tcW w:w="987" w:type="dxa"/>
          </w:tcPr>
          <w:p w14:paraId="3E5D4F6A" w14:textId="5FE05F78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2</w:t>
            </w:r>
          </w:p>
        </w:tc>
      </w:tr>
      <w:tr w:rsidR="001922B5" w:rsidRPr="003756C6" w14:paraId="38D39329" w14:textId="77777777" w:rsidTr="008D3D3C">
        <w:tc>
          <w:tcPr>
            <w:tcW w:w="8075" w:type="dxa"/>
          </w:tcPr>
          <w:p w14:paraId="034DA36A" w14:textId="7405BF1C" w:rsidR="001922B5" w:rsidRPr="003756C6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Przekazanych przez zespoły interdyscyplinarne z innej gminy</w:t>
            </w:r>
          </w:p>
        </w:tc>
        <w:tc>
          <w:tcPr>
            <w:tcW w:w="987" w:type="dxa"/>
          </w:tcPr>
          <w:p w14:paraId="5482CBDC" w14:textId="58619ECE" w:rsidR="001922B5" w:rsidRPr="003756C6" w:rsidRDefault="001922B5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15</w:t>
            </w:r>
          </w:p>
        </w:tc>
      </w:tr>
      <w:tr w:rsidR="001922B5" w:rsidRPr="003756C6" w14:paraId="581B6A54" w14:textId="77777777" w:rsidTr="008D3D3C">
        <w:tc>
          <w:tcPr>
            <w:tcW w:w="8075" w:type="dxa"/>
          </w:tcPr>
          <w:p w14:paraId="0DBA3194" w14:textId="77777777" w:rsidR="009C207E" w:rsidRPr="009C207E" w:rsidRDefault="009C207E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27C16D61" w14:textId="29ED3FED" w:rsidR="001922B5" w:rsidRPr="009C207E" w:rsidRDefault="0062332E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9C207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Liczba rodzin objętych działaniem ze względu na problem przemocy:</w:t>
            </w:r>
          </w:p>
        </w:tc>
        <w:tc>
          <w:tcPr>
            <w:tcW w:w="987" w:type="dxa"/>
          </w:tcPr>
          <w:p w14:paraId="307D955A" w14:textId="77777777" w:rsidR="001922B5" w:rsidRDefault="001922B5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  <w:p w14:paraId="428DE1C7" w14:textId="218497D8" w:rsidR="008D3D3C" w:rsidRPr="003756C6" w:rsidRDefault="008D3D3C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</w:tc>
      </w:tr>
      <w:tr w:rsidR="001922B5" w:rsidRPr="003756C6" w14:paraId="6CA3DC82" w14:textId="77777777" w:rsidTr="008D3D3C">
        <w:tc>
          <w:tcPr>
            <w:tcW w:w="8075" w:type="dxa"/>
          </w:tcPr>
          <w:p w14:paraId="2ECB0CF5" w14:textId="4A6A931B" w:rsidR="001922B5" w:rsidRPr="003756C6" w:rsidRDefault="0062332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fizycznej</w:t>
            </w:r>
          </w:p>
        </w:tc>
        <w:tc>
          <w:tcPr>
            <w:tcW w:w="987" w:type="dxa"/>
          </w:tcPr>
          <w:p w14:paraId="3EBCD0D2" w14:textId="3C57125F" w:rsidR="001922B5" w:rsidRPr="003756C6" w:rsidRDefault="0062332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86</w:t>
            </w:r>
          </w:p>
        </w:tc>
      </w:tr>
      <w:tr w:rsidR="001922B5" w:rsidRPr="003756C6" w14:paraId="73E4CEE8" w14:textId="77777777" w:rsidTr="008D3D3C">
        <w:tc>
          <w:tcPr>
            <w:tcW w:w="8075" w:type="dxa"/>
          </w:tcPr>
          <w:p w14:paraId="654F475C" w14:textId="0DBAE9D3" w:rsidR="001922B5" w:rsidRPr="003756C6" w:rsidRDefault="0062332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psychicznej</w:t>
            </w:r>
          </w:p>
        </w:tc>
        <w:tc>
          <w:tcPr>
            <w:tcW w:w="987" w:type="dxa"/>
          </w:tcPr>
          <w:p w14:paraId="2D717010" w14:textId="0A9D18E1" w:rsidR="001922B5" w:rsidRPr="003756C6" w:rsidRDefault="0062332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165</w:t>
            </w:r>
          </w:p>
        </w:tc>
      </w:tr>
      <w:tr w:rsidR="0062332E" w:rsidRPr="003756C6" w14:paraId="158E8C71" w14:textId="77777777" w:rsidTr="008D3D3C">
        <w:tc>
          <w:tcPr>
            <w:tcW w:w="8075" w:type="dxa"/>
          </w:tcPr>
          <w:p w14:paraId="2EE88692" w14:textId="7D3DBEC6" w:rsidR="0062332E" w:rsidRPr="003756C6" w:rsidRDefault="0062332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seksualnej</w:t>
            </w:r>
          </w:p>
        </w:tc>
        <w:tc>
          <w:tcPr>
            <w:tcW w:w="987" w:type="dxa"/>
          </w:tcPr>
          <w:p w14:paraId="297F5938" w14:textId="7A92E2D7" w:rsidR="0062332E" w:rsidRPr="003756C6" w:rsidRDefault="0062332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9</w:t>
            </w:r>
          </w:p>
        </w:tc>
      </w:tr>
      <w:tr w:rsidR="0062332E" w:rsidRPr="003756C6" w14:paraId="39A19DAD" w14:textId="77777777" w:rsidTr="008D3D3C">
        <w:tc>
          <w:tcPr>
            <w:tcW w:w="8075" w:type="dxa"/>
          </w:tcPr>
          <w:p w14:paraId="40ADE01B" w14:textId="3DDC349B" w:rsidR="0062332E" w:rsidRPr="003756C6" w:rsidRDefault="0062332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ekonomicznej</w:t>
            </w:r>
          </w:p>
        </w:tc>
        <w:tc>
          <w:tcPr>
            <w:tcW w:w="987" w:type="dxa"/>
          </w:tcPr>
          <w:p w14:paraId="697B48B8" w14:textId="79A7F909" w:rsidR="0062332E" w:rsidRPr="003756C6" w:rsidRDefault="0062332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</w:t>
            </w:r>
          </w:p>
        </w:tc>
      </w:tr>
      <w:tr w:rsidR="0062332E" w:rsidRPr="003756C6" w14:paraId="4F047BDD" w14:textId="77777777" w:rsidTr="008D3D3C">
        <w:tc>
          <w:tcPr>
            <w:tcW w:w="8075" w:type="dxa"/>
          </w:tcPr>
          <w:p w14:paraId="7E807359" w14:textId="040B23F1" w:rsidR="0062332E" w:rsidRPr="003756C6" w:rsidRDefault="0062332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inne</w:t>
            </w:r>
          </w:p>
        </w:tc>
        <w:tc>
          <w:tcPr>
            <w:tcW w:w="987" w:type="dxa"/>
          </w:tcPr>
          <w:p w14:paraId="20D60EDA" w14:textId="5FE3C276" w:rsidR="0062332E" w:rsidRPr="003756C6" w:rsidRDefault="0062332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15</w:t>
            </w:r>
          </w:p>
        </w:tc>
      </w:tr>
    </w:tbl>
    <w:p w14:paraId="365ABBBE" w14:textId="3A76839A" w:rsidR="001922B5" w:rsidRPr="00094B92" w:rsidRDefault="00094B92" w:rsidP="00094B92">
      <w:pPr>
        <w:pStyle w:val="Default"/>
        <w:jc w:val="center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Źródło: Dane liczbowe prowadzone przez Zespół Interdyscyplinarny w Śremie.</w:t>
      </w:r>
    </w:p>
    <w:p w14:paraId="4B1E3C25" w14:textId="76C209B7" w:rsidR="001922B5" w:rsidRDefault="001922B5" w:rsidP="003F0D1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</w:p>
    <w:p w14:paraId="0CFB9FEE" w14:textId="33F86457" w:rsidR="008D3D3C" w:rsidRPr="003756C6" w:rsidRDefault="009807FB" w:rsidP="003F0D16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Od 1 stycznia do 31 grudnia 2024r. w ramach procedury „Niebieskie Karty” grupy diagnostyczno-pomocowe obejmowały wsparciem 553 osoby. Wśród 364 osób doświadczających przemocy, 107 z nich stanowiły kobiety, a 239 dzieci.</w:t>
      </w:r>
      <w:r w:rsidR="00C547AB">
        <w:rPr>
          <w:rFonts w:ascii="Arial" w:hAnsi="Arial" w:cs="Arial"/>
          <w:color w:val="auto"/>
          <w:shd w:val="clear" w:color="auto" w:fill="FFFFFF"/>
        </w:rPr>
        <w:t xml:space="preserve"> Wśród 176 osób stosujących przemoc domową 43 z nich to kobiety, a 133 osoby stanowili mężczyźni. Dane zawiera poniższa tabela. </w:t>
      </w:r>
    </w:p>
    <w:p w14:paraId="503F0EAE" w14:textId="0A11F91D" w:rsidR="007963FD" w:rsidRPr="00094B92" w:rsidRDefault="00094B92" w:rsidP="00094B92">
      <w:pPr>
        <w:pStyle w:val="Default"/>
        <w:jc w:val="center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Tabela nr 2: </w:t>
      </w:r>
      <w:r w:rsidR="008D3D3C">
        <w:rPr>
          <w:rFonts w:ascii="Arial" w:hAnsi="Arial" w:cs="Arial"/>
          <w:color w:val="000000" w:themeColor="text1"/>
          <w:shd w:val="clear" w:color="auto" w:fill="FFFFFF"/>
        </w:rPr>
        <w:t xml:space="preserve">Struktura </w:t>
      </w:r>
      <w:r w:rsidR="009807FB">
        <w:rPr>
          <w:rFonts w:ascii="Arial" w:hAnsi="Arial" w:cs="Arial"/>
          <w:color w:val="000000" w:themeColor="text1"/>
          <w:shd w:val="clear" w:color="auto" w:fill="FFFFFF"/>
        </w:rPr>
        <w:t>rodzin w procedurze „Niebieskie Karty”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508"/>
        <w:gridCol w:w="1554"/>
      </w:tblGrid>
      <w:tr w:rsidR="009807FB" w14:paraId="3D9C2CBF" w14:textId="77777777" w:rsidTr="00A85FE7">
        <w:tc>
          <w:tcPr>
            <w:tcW w:w="7508" w:type="dxa"/>
          </w:tcPr>
          <w:p w14:paraId="4DAC4FF0" w14:textId="77777777" w:rsidR="009807FB" w:rsidRPr="009C207E" w:rsidRDefault="009807FB" w:rsidP="009807FB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50E16BA2" w14:textId="5B626719" w:rsidR="009807FB" w:rsidRPr="003756C6" w:rsidRDefault="009807F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9C207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Struktura rodzin 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objętych procedurą „Niebieskie Karty”</w:t>
            </w:r>
            <w:r w:rsidRPr="009C207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 (liczba osób)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, w tym:</w:t>
            </w:r>
          </w:p>
        </w:tc>
        <w:tc>
          <w:tcPr>
            <w:tcW w:w="1554" w:type="dxa"/>
          </w:tcPr>
          <w:p w14:paraId="6CA1BA21" w14:textId="77777777" w:rsidR="009807FB" w:rsidRDefault="009807F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</w:p>
          <w:p w14:paraId="72EB07EE" w14:textId="2B34844C" w:rsidR="009807FB" w:rsidRPr="00C547AB" w:rsidRDefault="009807FB" w:rsidP="009807FB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Razem 553</w:t>
            </w:r>
          </w:p>
        </w:tc>
      </w:tr>
      <w:tr w:rsidR="009807FB" w14:paraId="4C8A8BC1" w14:textId="77777777" w:rsidTr="00A85FE7">
        <w:tc>
          <w:tcPr>
            <w:tcW w:w="7508" w:type="dxa"/>
          </w:tcPr>
          <w:p w14:paraId="2FD5C4EE" w14:textId="0D46EBC6" w:rsidR="009807FB" w:rsidRPr="003756C6" w:rsidRDefault="009807F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kobiety</w:t>
            </w:r>
          </w:p>
        </w:tc>
        <w:tc>
          <w:tcPr>
            <w:tcW w:w="1554" w:type="dxa"/>
          </w:tcPr>
          <w:p w14:paraId="36F0BCDF" w14:textId="63C50B0D" w:rsidR="009807FB" w:rsidRPr="003756C6" w:rsidRDefault="009807F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174</w:t>
            </w:r>
          </w:p>
        </w:tc>
      </w:tr>
      <w:tr w:rsidR="009807FB" w14:paraId="51751225" w14:textId="77777777" w:rsidTr="00A85FE7">
        <w:tc>
          <w:tcPr>
            <w:tcW w:w="7508" w:type="dxa"/>
          </w:tcPr>
          <w:p w14:paraId="7A2055A8" w14:textId="28008992" w:rsidR="009807FB" w:rsidRPr="003756C6" w:rsidRDefault="009807F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mężczyźni</w:t>
            </w:r>
          </w:p>
        </w:tc>
        <w:tc>
          <w:tcPr>
            <w:tcW w:w="1554" w:type="dxa"/>
          </w:tcPr>
          <w:p w14:paraId="45831979" w14:textId="1E752067" w:rsidR="009807FB" w:rsidRPr="003756C6" w:rsidRDefault="009807F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140</w:t>
            </w:r>
          </w:p>
        </w:tc>
      </w:tr>
      <w:tr w:rsidR="009807FB" w14:paraId="0617933D" w14:textId="77777777" w:rsidTr="00A85FE7">
        <w:tc>
          <w:tcPr>
            <w:tcW w:w="7508" w:type="dxa"/>
          </w:tcPr>
          <w:p w14:paraId="1345F175" w14:textId="6506917B" w:rsidR="009807FB" w:rsidRPr="003756C6" w:rsidRDefault="009807F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dzieci</w:t>
            </w:r>
          </w:p>
        </w:tc>
        <w:tc>
          <w:tcPr>
            <w:tcW w:w="1554" w:type="dxa"/>
          </w:tcPr>
          <w:p w14:paraId="7D4CCB13" w14:textId="777683EA" w:rsidR="009807FB" w:rsidRPr="003756C6" w:rsidRDefault="009807F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239</w:t>
            </w:r>
          </w:p>
        </w:tc>
      </w:tr>
      <w:tr w:rsidR="009807FB" w14:paraId="5983C64B" w14:textId="77777777" w:rsidTr="00A85FE7">
        <w:tc>
          <w:tcPr>
            <w:tcW w:w="7508" w:type="dxa"/>
          </w:tcPr>
          <w:p w14:paraId="12717718" w14:textId="77777777" w:rsidR="00C547AB" w:rsidRDefault="00C547AB" w:rsidP="009807FB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4CF27DC0" w14:textId="6DAC1F72" w:rsidR="009807FB" w:rsidRPr="00C547AB" w:rsidRDefault="00C547AB" w:rsidP="009807FB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Liczba osób doświadczających przemocy, w tym</w:t>
            </w: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:</w:t>
            </w:r>
          </w:p>
        </w:tc>
        <w:tc>
          <w:tcPr>
            <w:tcW w:w="1554" w:type="dxa"/>
          </w:tcPr>
          <w:p w14:paraId="64CED41C" w14:textId="77777777" w:rsidR="00C547AB" w:rsidRDefault="00C547AB" w:rsidP="009807FB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0DCF01C6" w14:textId="25F28B18" w:rsidR="009807FB" w:rsidRPr="00C547AB" w:rsidRDefault="00C547AB" w:rsidP="009807FB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Razem 364</w:t>
            </w:r>
          </w:p>
        </w:tc>
      </w:tr>
      <w:tr w:rsidR="009807FB" w14:paraId="0BBC2E4F" w14:textId="77777777" w:rsidTr="00A85FE7">
        <w:tc>
          <w:tcPr>
            <w:tcW w:w="7508" w:type="dxa"/>
          </w:tcPr>
          <w:p w14:paraId="08EA7F26" w14:textId="1E3A9D92" w:rsidR="009807FB" w:rsidRPr="003756C6" w:rsidRDefault="00C547A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kobiety</w:t>
            </w:r>
          </w:p>
        </w:tc>
        <w:tc>
          <w:tcPr>
            <w:tcW w:w="1554" w:type="dxa"/>
          </w:tcPr>
          <w:p w14:paraId="271C8237" w14:textId="491CDAC3" w:rsidR="009807FB" w:rsidRPr="003756C6" w:rsidRDefault="00C547A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107</w:t>
            </w:r>
          </w:p>
        </w:tc>
      </w:tr>
      <w:tr w:rsidR="009807FB" w14:paraId="682E0AC3" w14:textId="77777777" w:rsidTr="00A85FE7">
        <w:tc>
          <w:tcPr>
            <w:tcW w:w="7508" w:type="dxa"/>
          </w:tcPr>
          <w:p w14:paraId="5D906497" w14:textId="355C1795" w:rsidR="009807FB" w:rsidRPr="003756C6" w:rsidRDefault="00C547A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mężczyźni</w:t>
            </w:r>
          </w:p>
        </w:tc>
        <w:tc>
          <w:tcPr>
            <w:tcW w:w="1554" w:type="dxa"/>
          </w:tcPr>
          <w:p w14:paraId="076FD43E" w14:textId="112ACA9B" w:rsidR="009807FB" w:rsidRPr="003756C6" w:rsidRDefault="00C547A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18</w:t>
            </w:r>
          </w:p>
        </w:tc>
      </w:tr>
      <w:tr w:rsidR="009807FB" w14:paraId="461840F0" w14:textId="77777777" w:rsidTr="00A85FE7">
        <w:tc>
          <w:tcPr>
            <w:tcW w:w="7508" w:type="dxa"/>
          </w:tcPr>
          <w:p w14:paraId="5E028465" w14:textId="27B6F113" w:rsidR="009807FB" w:rsidRPr="003756C6" w:rsidRDefault="00C547A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dzieci</w:t>
            </w:r>
          </w:p>
        </w:tc>
        <w:tc>
          <w:tcPr>
            <w:tcW w:w="1554" w:type="dxa"/>
          </w:tcPr>
          <w:p w14:paraId="219E0450" w14:textId="3B9764EF" w:rsidR="009807FB" w:rsidRPr="003756C6" w:rsidRDefault="00C547A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239</w:t>
            </w:r>
          </w:p>
        </w:tc>
      </w:tr>
      <w:tr w:rsidR="009807FB" w14:paraId="4A458EA8" w14:textId="77777777" w:rsidTr="00A85FE7">
        <w:tc>
          <w:tcPr>
            <w:tcW w:w="7508" w:type="dxa"/>
          </w:tcPr>
          <w:p w14:paraId="17BE8D74" w14:textId="77777777" w:rsidR="00C547AB" w:rsidRDefault="00C547AB" w:rsidP="009807FB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086C4B2A" w14:textId="18B5F682" w:rsidR="009807FB" w:rsidRPr="00C547AB" w:rsidRDefault="009807FB" w:rsidP="009807FB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Liczba osób stosujących przemoc domową</w:t>
            </w:r>
            <w:r w:rsidR="00C547AB"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, w tym:</w:t>
            </w:r>
          </w:p>
        </w:tc>
        <w:tc>
          <w:tcPr>
            <w:tcW w:w="1554" w:type="dxa"/>
          </w:tcPr>
          <w:p w14:paraId="755E0D1B" w14:textId="77777777" w:rsidR="00C547AB" w:rsidRDefault="00C547AB" w:rsidP="009807FB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  <w:p w14:paraId="3D8C4BD2" w14:textId="044565C6" w:rsidR="009807FB" w:rsidRPr="00C547AB" w:rsidRDefault="00C547AB" w:rsidP="009807FB">
            <w:pPr>
              <w:pStyle w:val="Default"/>
              <w:jc w:val="right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Razem </w:t>
            </w:r>
            <w:r w:rsidR="009807FB" w:rsidRPr="00C547AB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176</w:t>
            </w:r>
          </w:p>
        </w:tc>
      </w:tr>
      <w:tr w:rsidR="009807FB" w14:paraId="6047828D" w14:textId="77777777" w:rsidTr="00A85FE7">
        <w:tc>
          <w:tcPr>
            <w:tcW w:w="7508" w:type="dxa"/>
          </w:tcPr>
          <w:p w14:paraId="697E94ED" w14:textId="6FFA1922" w:rsidR="009807FB" w:rsidRPr="003756C6" w:rsidRDefault="009807F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kobiety</w:t>
            </w:r>
          </w:p>
        </w:tc>
        <w:tc>
          <w:tcPr>
            <w:tcW w:w="1554" w:type="dxa"/>
          </w:tcPr>
          <w:p w14:paraId="38243665" w14:textId="005A7C1D" w:rsidR="009807FB" w:rsidRPr="003756C6" w:rsidRDefault="009807F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43</w:t>
            </w:r>
          </w:p>
        </w:tc>
      </w:tr>
      <w:tr w:rsidR="009807FB" w14:paraId="47013F5F" w14:textId="77777777" w:rsidTr="00A85FE7">
        <w:tc>
          <w:tcPr>
            <w:tcW w:w="7508" w:type="dxa"/>
          </w:tcPr>
          <w:p w14:paraId="32684E77" w14:textId="45E2D48C" w:rsidR="009807FB" w:rsidRPr="003756C6" w:rsidRDefault="009807FB" w:rsidP="009807FB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mężczyźni</w:t>
            </w:r>
          </w:p>
        </w:tc>
        <w:tc>
          <w:tcPr>
            <w:tcW w:w="1554" w:type="dxa"/>
          </w:tcPr>
          <w:p w14:paraId="6696ECA4" w14:textId="0C3533A9" w:rsidR="009807FB" w:rsidRPr="003756C6" w:rsidRDefault="009807FB" w:rsidP="009807FB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756C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133</w:t>
            </w:r>
          </w:p>
        </w:tc>
      </w:tr>
    </w:tbl>
    <w:p w14:paraId="59C0B8EB" w14:textId="77777777" w:rsidR="00094B92" w:rsidRPr="00094B92" w:rsidRDefault="00094B92" w:rsidP="00094B92">
      <w:pPr>
        <w:pStyle w:val="Default"/>
        <w:jc w:val="center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Źródło: Dane liczbowe prowadzone przez Zespół Interdyscyplinarny w Śremie.</w:t>
      </w:r>
    </w:p>
    <w:p w14:paraId="494A5746" w14:textId="31410BE5" w:rsidR="001403BD" w:rsidRDefault="001403BD" w:rsidP="003F0D16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14:paraId="3371E9EF" w14:textId="0858EED9" w:rsidR="00B445F1" w:rsidRDefault="00CB573E" w:rsidP="00CB573E">
      <w:pPr>
        <w:pStyle w:val="Default"/>
        <w:spacing w:after="120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W celu dokonania pełnej analizy w tabeli poniżej zawarto zestawienie porównawcze realizacji procedury „Niebieskie Karty” w latach 2020-2024.</w:t>
      </w:r>
    </w:p>
    <w:p w14:paraId="69454C37" w14:textId="7C8ED6B8" w:rsidR="001403BD" w:rsidRDefault="00CB573E" w:rsidP="00CB573E">
      <w:pPr>
        <w:pStyle w:val="Default"/>
        <w:jc w:val="center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Tabela nr 3: Realizacja procedury „Niebieskie Karty” w latach 2020-202</w:t>
      </w:r>
      <w:r w:rsidR="00713F30">
        <w:rPr>
          <w:rFonts w:ascii="Arial" w:hAnsi="Arial" w:cs="Arial"/>
          <w:color w:val="auto"/>
          <w:shd w:val="clear" w:color="auto" w:fill="FFFFFF"/>
        </w:rPr>
        <w:t>4</w:t>
      </w:r>
      <w:r>
        <w:rPr>
          <w:rFonts w:ascii="Arial" w:hAnsi="Arial" w:cs="Arial"/>
          <w:color w:val="auto"/>
          <w:shd w:val="clear" w:color="auto" w:fill="FFFFFF"/>
        </w:rPr>
        <w:t>.</w:t>
      </w:r>
    </w:p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4744"/>
        <w:gridCol w:w="911"/>
        <w:gridCol w:w="853"/>
        <w:gridCol w:w="853"/>
        <w:gridCol w:w="853"/>
        <w:gridCol w:w="853"/>
      </w:tblGrid>
      <w:tr w:rsidR="007963FD" w14:paraId="5F0DAC43" w14:textId="77777777" w:rsidTr="0039565B">
        <w:trPr>
          <w:trHeight w:val="276"/>
        </w:trPr>
        <w:tc>
          <w:tcPr>
            <w:tcW w:w="4744" w:type="dxa"/>
          </w:tcPr>
          <w:p w14:paraId="07F58000" w14:textId="77777777" w:rsidR="007963FD" w:rsidRDefault="007963FD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573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Wskaźnik</w:t>
            </w:r>
          </w:p>
          <w:p w14:paraId="0F16B297" w14:textId="10898D11" w:rsidR="00E877DE" w:rsidRPr="00CB573E" w:rsidRDefault="00E877DE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11" w:type="dxa"/>
          </w:tcPr>
          <w:p w14:paraId="74CE145B" w14:textId="711FCB2F" w:rsidR="007963FD" w:rsidRPr="00CB573E" w:rsidRDefault="007963FD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573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2020r.</w:t>
            </w:r>
          </w:p>
        </w:tc>
        <w:tc>
          <w:tcPr>
            <w:tcW w:w="0" w:type="auto"/>
          </w:tcPr>
          <w:p w14:paraId="20EFEE88" w14:textId="7BAAF9D6" w:rsidR="007963FD" w:rsidRPr="00CB573E" w:rsidRDefault="007963FD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573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2021r. </w:t>
            </w:r>
          </w:p>
        </w:tc>
        <w:tc>
          <w:tcPr>
            <w:tcW w:w="0" w:type="auto"/>
          </w:tcPr>
          <w:p w14:paraId="2F9E9A78" w14:textId="23BB54CD" w:rsidR="007963FD" w:rsidRPr="00CB573E" w:rsidRDefault="007963FD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573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>2022r.</w:t>
            </w:r>
          </w:p>
        </w:tc>
        <w:tc>
          <w:tcPr>
            <w:tcW w:w="0" w:type="auto"/>
          </w:tcPr>
          <w:p w14:paraId="7298B6DF" w14:textId="31EB3A8F" w:rsidR="007963FD" w:rsidRPr="00CB573E" w:rsidRDefault="007963FD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573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2023r. </w:t>
            </w:r>
          </w:p>
        </w:tc>
        <w:tc>
          <w:tcPr>
            <w:tcW w:w="853" w:type="dxa"/>
          </w:tcPr>
          <w:p w14:paraId="67AC7B93" w14:textId="367A02A9" w:rsidR="007963FD" w:rsidRPr="00CB573E" w:rsidRDefault="007963FD" w:rsidP="003F0D16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</w:pPr>
            <w:r w:rsidRPr="00CB573E">
              <w:rPr>
                <w:rFonts w:ascii="Arial" w:hAnsi="Arial" w:cs="Arial"/>
                <w:b/>
                <w:bCs/>
                <w:color w:val="auto"/>
                <w:sz w:val="22"/>
                <w:szCs w:val="22"/>
                <w:shd w:val="clear" w:color="auto" w:fill="FFFFFF"/>
              </w:rPr>
              <w:t xml:space="preserve">2024r. </w:t>
            </w:r>
          </w:p>
        </w:tc>
      </w:tr>
      <w:tr w:rsidR="007963FD" w14:paraId="0B76C5BC" w14:textId="77777777" w:rsidTr="0039565B">
        <w:trPr>
          <w:trHeight w:val="276"/>
        </w:trPr>
        <w:tc>
          <w:tcPr>
            <w:tcW w:w="4744" w:type="dxa"/>
          </w:tcPr>
          <w:p w14:paraId="2A967BD4" w14:textId="4D16C2CF" w:rsidR="00E877DE" w:rsidRPr="003F0D16" w:rsidRDefault="007963FD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Liczba pracujących grup</w:t>
            </w:r>
            <w:r w:rsidR="00CB573E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diagnostyczno-pomocowych</w:t>
            </w:r>
          </w:p>
        </w:tc>
        <w:tc>
          <w:tcPr>
            <w:tcW w:w="911" w:type="dxa"/>
          </w:tcPr>
          <w:p w14:paraId="6A1946A9" w14:textId="091D7F3C" w:rsidR="007963FD" w:rsidRPr="003F0D16" w:rsidRDefault="007963FD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165</w:t>
            </w:r>
          </w:p>
        </w:tc>
        <w:tc>
          <w:tcPr>
            <w:tcW w:w="0" w:type="auto"/>
          </w:tcPr>
          <w:p w14:paraId="66B8A8A5" w14:textId="597333BC" w:rsidR="007963FD" w:rsidRPr="003F0D16" w:rsidRDefault="007963FD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142</w:t>
            </w:r>
          </w:p>
        </w:tc>
        <w:tc>
          <w:tcPr>
            <w:tcW w:w="0" w:type="auto"/>
          </w:tcPr>
          <w:p w14:paraId="552AA752" w14:textId="26EF0CC4" w:rsidR="007963FD" w:rsidRPr="003F0D16" w:rsidRDefault="007963FD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143</w:t>
            </w:r>
          </w:p>
        </w:tc>
        <w:tc>
          <w:tcPr>
            <w:tcW w:w="0" w:type="auto"/>
          </w:tcPr>
          <w:p w14:paraId="6061C569" w14:textId="00AA067E" w:rsidR="007963FD" w:rsidRPr="003F0D16" w:rsidRDefault="007963FD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156</w:t>
            </w:r>
          </w:p>
        </w:tc>
        <w:tc>
          <w:tcPr>
            <w:tcW w:w="853" w:type="dxa"/>
          </w:tcPr>
          <w:p w14:paraId="21DF3812" w14:textId="1A2F4183" w:rsidR="007963FD" w:rsidRPr="003F0D16" w:rsidRDefault="007963FD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165</w:t>
            </w:r>
          </w:p>
        </w:tc>
      </w:tr>
      <w:tr w:rsidR="007963FD" w14:paraId="252C66BF" w14:textId="77777777" w:rsidTr="0039565B">
        <w:trPr>
          <w:trHeight w:val="276"/>
        </w:trPr>
        <w:tc>
          <w:tcPr>
            <w:tcW w:w="4744" w:type="dxa"/>
          </w:tcPr>
          <w:p w14:paraId="668C83CD" w14:textId="7FEFFD6F" w:rsidR="007963FD" w:rsidRPr="003F0D16" w:rsidRDefault="007963FD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Liczba osób objętych procedurą „Niebieskie Karty”</w:t>
            </w:r>
          </w:p>
        </w:tc>
        <w:tc>
          <w:tcPr>
            <w:tcW w:w="911" w:type="dxa"/>
          </w:tcPr>
          <w:p w14:paraId="37A94CC1" w14:textId="2FE4B0CB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555</w:t>
            </w:r>
          </w:p>
        </w:tc>
        <w:tc>
          <w:tcPr>
            <w:tcW w:w="0" w:type="auto"/>
          </w:tcPr>
          <w:p w14:paraId="74F2568F" w14:textId="05BA375C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505</w:t>
            </w:r>
          </w:p>
        </w:tc>
        <w:tc>
          <w:tcPr>
            <w:tcW w:w="0" w:type="auto"/>
          </w:tcPr>
          <w:p w14:paraId="0FEFB2F9" w14:textId="2BFBA975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505</w:t>
            </w:r>
          </w:p>
        </w:tc>
        <w:tc>
          <w:tcPr>
            <w:tcW w:w="0" w:type="auto"/>
          </w:tcPr>
          <w:p w14:paraId="79B1BA38" w14:textId="7C786AF9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538</w:t>
            </w:r>
          </w:p>
        </w:tc>
        <w:tc>
          <w:tcPr>
            <w:tcW w:w="853" w:type="dxa"/>
          </w:tcPr>
          <w:p w14:paraId="3241E64A" w14:textId="1AE05449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553</w:t>
            </w:r>
          </w:p>
        </w:tc>
      </w:tr>
      <w:tr w:rsidR="007963FD" w14:paraId="4B998230" w14:textId="77777777" w:rsidTr="0039565B">
        <w:trPr>
          <w:trHeight w:val="276"/>
        </w:trPr>
        <w:tc>
          <w:tcPr>
            <w:tcW w:w="4744" w:type="dxa"/>
          </w:tcPr>
          <w:p w14:paraId="336E7A44" w14:textId="29E2AE99" w:rsidR="007963FD" w:rsidRPr="003F0D16" w:rsidRDefault="007963FD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Liczba </w:t>
            </w:r>
            <w:r w:rsidR="00B445F1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formularzy „Niebieskie Karty-A”</w:t>
            </w: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, które wpłynęły do Przewodniczącej Zespołu</w:t>
            </w:r>
          </w:p>
        </w:tc>
        <w:tc>
          <w:tcPr>
            <w:tcW w:w="911" w:type="dxa"/>
          </w:tcPr>
          <w:p w14:paraId="3055441E" w14:textId="7EE43E00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104</w:t>
            </w:r>
          </w:p>
        </w:tc>
        <w:tc>
          <w:tcPr>
            <w:tcW w:w="0" w:type="auto"/>
          </w:tcPr>
          <w:p w14:paraId="5222FC54" w14:textId="437A572F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94</w:t>
            </w:r>
          </w:p>
        </w:tc>
        <w:tc>
          <w:tcPr>
            <w:tcW w:w="0" w:type="auto"/>
          </w:tcPr>
          <w:p w14:paraId="2336FCA8" w14:textId="1C4B9D04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75</w:t>
            </w:r>
          </w:p>
        </w:tc>
        <w:tc>
          <w:tcPr>
            <w:tcW w:w="0" w:type="auto"/>
          </w:tcPr>
          <w:p w14:paraId="0F878037" w14:textId="6D2B4075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105</w:t>
            </w:r>
          </w:p>
        </w:tc>
        <w:tc>
          <w:tcPr>
            <w:tcW w:w="853" w:type="dxa"/>
          </w:tcPr>
          <w:p w14:paraId="5C4E86E2" w14:textId="32AC0352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100</w:t>
            </w:r>
          </w:p>
        </w:tc>
      </w:tr>
      <w:tr w:rsidR="007963FD" w14:paraId="7F90912F" w14:textId="77777777" w:rsidTr="0039565B">
        <w:trPr>
          <w:trHeight w:val="276"/>
        </w:trPr>
        <w:tc>
          <w:tcPr>
            <w:tcW w:w="4744" w:type="dxa"/>
          </w:tcPr>
          <w:p w14:paraId="5B244F77" w14:textId="2CFD9579" w:rsidR="007963FD" w:rsidRPr="003F0D16" w:rsidRDefault="007963FD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Liczba zakończonych procedur „Niebieskie Karty”</w:t>
            </w:r>
          </w:p>
        </w:tc>
        <w:tc>
          <w:tcPr>
            <w:tcW w:w="911" w:type="dxa"/>
          </w:tcPr>
          <w:p w14:paraId="1B0974E1" w14:textId="31E38DFD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55</w:t>
            </w:r>
          </w:p>
        </w:tc>
        <w:tc>
          <w:tcPr>
            <w:tcW w:w="0" w:type="auto"/>
          </w:tcPr>
          <w:p w14:paraId="54D59DC0" w14:textId="642F5955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57</w:t>
            </w:r>
          </w:p>
        </w:tc>
        <w:tc>
          <w:tcPr>
            <w:tcW w:w="0" w:type="auto"/>
          </w:tcPr>
          <w:p w14:paraId="2211A991" w14:textId="481AB22B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0" w:type="auto"/>
          </w:tcPr>
          <w:p w14:paraId="1AA2D8D9" w14:textId="6FFE51E3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68</w:t>
            </w:r>
          </w:p>
        </w:tc>
        <w:tc>
          <w:tcPr>
            <w:tcW w:w="853" w:type="dxa"/>
          </w:tcPr>
          <w:p w14:paraId="7465C702" w14:textId="34F7476C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6</w:t>
            </w:r>
            <w:r w:rsidR="00173AA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963FD" w14:paraId="52EDB7F3" w14:textId="77777777" w:rsidTr="0039565B">
        <w:trPr>
          <w:trHeight w:val="276"/>
        </w:trPr>
        <w:tc>
          <w:tcPr>
            <w:tcW w:w="4744" w:type="dxa"/>
          </w:tcPr>
          <w:p w14:paraId="681EA2D8" w14:textId="61FB2F8A" w:rsidR="007963FD" w:rsidRPr="003F0D16" w:rsidRDefault="00B44DE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-z tytułu ustania przemocy </w:t>
            </w:r>
            <w:r w:rsidR="00CE403D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domowej                       </w:t>
            </w: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i uzasadnionego przypuszczenia </w:t>
            </w:r>
            <w:r w:rsidR="00CE403D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                           </w:t>
            </w: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 xml:space="preserve">o zaprzestaniu dalszego stosowania przemocy </w:t>
            </w:r>
          </w:p>
        </w:tc>
        <w:tc>
          <w:tcPr>
            <w:tcW w:w="911" w:type="dxa"/>
          </w:tcPr>
          <w:p w14:paraId="7A5A3286" w14:textId="4A082417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48</w:t>
            </w:r>
          </w:p>
        </w:tc>
        <w:tc>
          <w:tcPr>
            <w:tcW w:w="0" w:type="auto"/>
          </w:tcPr>
          <w:p w14:paraId="71513AC2" w14:textId="5909BDCD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49</w:t>
            </w:r>
          </w:p>
        </w:tc>
        <w:tc>
          <w:tcPr>
            <w:tcW w:w="0" w:type="auto"/>
          </w:tcPr>
          <w:p w14:paraId="54481CE3" w14:textId="112B56AE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40</w:t>
            </w:r>
          </w:p>
        </w:tc>
        <w:tc>
          <w:tcPr>
            <w:tcW w:w="0" w:type="auto"/>
          </w:tcPr>
          <w:p w14:paraId="6D890668" w14:textId="604A8165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54</w:t>
            </w:r>
          </w:p>
        </w:tc>
        <w:tc>
          <w:tcPr>
            <w:tcW w:w="853" w:type="dxa"/>
          </w:tcPr>
          <w:p w14:paraId="3CC7AABC" w14:textId="1F4724FC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5</w:t>
            </w:r>
            <w:r w:rsidR="00173AA3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6</w:t>
            </w:r>
          </w:p>
        </w:tc>
      </w:tr>
      <w:tr w:rsidR="007963FD" w14:paraId="5F7A7DE3" w14:textId="77777777" w:rsidTr="0039565B">
        <w:trPr>
          <w:trHeight w:val="276"/>
        </w:trPr>
        <w:tc>
          <w:tcPr>
            <w:tcW w:w="4744" w:type="dxa"/>
          </w:tcPr>
          <w:p w14:paraId="04B6D453" w14:textId="613DD94E" w:rsidR="007963FD" w:rsidRPr="003F0D16" w:rsidRDefault="00B44DEE" w:rsidP="003F0D16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-z tytułu rozstrzygnięcia o braku zasadności podejmowania działań</w:t>
            </w:r>
          </w:p>
        </w:tc>
        <w:tc>
          <w:tcPr>
            <w:tcW w:w="911" w:type="dxa"/>
          </w:tcPr>
          <w:p w14:paraId="74FC2EF8" w14:textId="1CC66A44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7</w:t>
            </w:r>
          </w:p>
        </w:tc>
        <w:tc>
          <w:tcPr>
            <w:tcW w:w="0" w:type="auto"/>
          </w:tcPr>
          <w:p w14:paraId="09A2D07D" w14:textId="02E77FE2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14:paraId="46251092" w14:textId="0621B807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8</w:t>
            </w:r>
          </w:p>
        </w:tc>
        <w:tc>
          <w:tcPr>
            <w:tcW w:w="0" w:type="auto"/>
          </w:tcPr>
          <w:p w14:paraId="16F97D9E" w14:textId="77AFB70A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14</w:t>
            </w:r>
          </w:p>
        </w:tc>
        <w:tc>
          <w:tcPr>
            <w:tcW w:w="853" w:type="dxa"/>
          </w:tcPr>
          <w:p w14:paraId="7C54E24C" w14:textId="4F8E15D2" w:rsidR="007963FD" w:rsidRPr="003F0D16" w:rsidRDefault="00B44DEE" w:rsidP="003F0D16">
            <w:pPr>
              <w:pStyle w:val="Default"/>
              <w:jc w:val="right"/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</w:pPr>
            <w:r w:rsidRPr="003F0D16">
              <w:rPr>
                <w:rFonts w:ascii="Arial" w:hAnsi="Arial" w:cs="Arial"/>
                <w:color w:val="auto"/>
                <w:sz w:val="22"/>
                <w:szCs w:val="22"/>
                <w:shd w:val="clear" w:color="auto" w:fill="FFFFFF"/>
              </w:rPr>
              <w:t>10</w:t>
            </w:r>
          </w:p>
        </w:tc>
      </w:tr>
    </w:tbl>
    <w:p w14:paraId="4D54EB2F" w14:textId="4DCF3E38" w:rsidR="0039565B" w:rsidRDefault="0039565B" w:rsidP="0039565B">
      <w:pPr>
        <w:pStyle w:val="Default"/>
        <w:jc w:val="center"/>
        <w:rPr>
          <w:rFonts w:ascii="Arial" w:hAnsi="Arial" w:cs="Arial"/>
          <w:color w:val="auto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auto"/>
          <w:sz w:val="22"/>
          <w:szCs w:val="22"/>
          <w:shd w:val="clear" w:color="auto" w:fill="FFFFFF"/>
        </w:rPr>
        <w:t>Źródło: Dane liczbowe prowadzone przez Zespół Interdyscyplinarny w Śremie.</w:t>
      </w:r>
    </w:p>
    <w:p w14:paraId="7623CFF9" w14:textId="65948FA1" w:rsidR="005540BA" w:rsidRDefault="00B445F1" w:rsidP="003F0D16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Zestawienie ukazuje spadek liczby pracujących grup diagnostyczno-pomocowych w</w:t>
      </w:r>
      <w:r w:rsidR="0082052D">
        <w:rPr>
          <w:rFonts w:ascii="Arial" w:hAnsi="Arial" w:cs="Arial"/>
          <w:color w:val="auto"/>
          <w:shd w:val="clear" w:color="auto" w:fill="FFFFFF"/>
        </w:rPr>
        <w:t> </w:t>
      </w:r>
      <w:r>
        <w:rPr>
          <w:rFonts w:ascii="Arial" w:hAnsi="Arial" w:cs="Arial"/>
          <w:color w:val="auto"/>
          <w:shd w:val="clear" w:color="auto" w:fill="FFFFFF"/>
        </w:rPr>
        <w:t>latach 2021-2022, jednak od roku 2023r. liczba ta wzrosła. Podobnie kształtowała się liczba osób objętych procedurą „Niebieskie Karty”, która w latach 2021-2022 stanowiła 505 osób, natomiast w 2024r. wyniosła aż 553 osoby. W latach 2023-202</w:t>
      </w:r>
      <w:r w:rsidR="00713F30">
        <w:rPr>
          <w:rFonts w:ascii="Arial" w:hAnsi="Arial" w:cs="Arial"/>
          <w:color w:val="auto"/>
          <w:shd w:val="clear" w:color="auto" w:fill="FFFFFF"/>
        </w:rPr>
        <w:t>4</w:t>
      </w:r>
      <w:r>
        <w:rPr>
          <w:rFonts w:ascii="Arial" w:hAnsi="Arial" w:cs="Arial"/>
          <w:color w:val="auto"/>
          <w:shd w:val="clear" w:color="auto" w:fill="FFFFFF"/>
        </w:rPr>
        <w:t xml:space="preserve"> wzrosła liczba formularzy „Niebieskie Karty”, które wpłynęły do Przewodniczącej Zespołu Interdyscyplinarnego w Śremie, bowiem w roku 2022r. osiągnęła wskaźnik 75 formularzy, natomiast w roku 2023r. wzrosła aż o 40% w porównaniu do roku poprzedniego. Natomiast w 2024r. utrzymała się na podobnym poziomie. </w:t>
      </w:r>
    </w:p>
    <w:p w14:paraId="014F6801" w14:textId="28B6CA92" w:rsidR="001403BD" w:rsidRDefault="0082052D" w:rsidP="00603678">
      <w:pPr>
        <w:pStyle w:val="Default"/>
        <w:spacing w:after="120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W kwestii liczby procedur, które były zakończone ich liczba kształtuje się na podobnym poziomie</w:t>
      </w:r>
      <w:r w:rsidR="00CE403D">
        <w:rPr>
          <w:rFonts w:ascii="Arial" w:hAnsi="Arial" w:cs="Arial"/>
          <w:color w:val="auto"/>
          <w:shd w:val="clear" w:color="auto" w:fill="FFFFFF"/>
        </w:rPr>
        <w:t>. W roku 2024 zakończono 6</w:t>
      </w:r>
      <w:r w:rsidR="00173AA3">
        <w:rPr>
          <w:rFonts w:ascii="Arial" w:hAnsi="Arial" w:cs="Arial"/>
          <w:color w:val="auto"/>
          <w:shd w:val="clear" w:color="auto" w:fill="FFFFFF"/>
        </w:rPr>
        <w:t>6</w:t>
      </w:r>
      <w:r w:rsidR="00CE403D">
        <w:rPr>
          <w:rFonts w:ascii="Arial" w:hAnsi="Arial" w:cs="Arial"/>
          <w:color w:val="auto"/>
          <w:shd w:val="clear" w:color="auto" w:fill="FFFFFF"/>
        </w:rPr>
        <w:t xml:space="preserve"> procedur, z czego 5</w:t>
      </w:r>
      <w:r w:rsidR="00173AA3">
        <w:rPr>
          <w:rFonts w:ascii="Arial" w:hAnsi="Arial" w:cs="Arial"/>
          <w:color w:val="auto"/>
          <w:shd w:val="clear" w:color="auto" w:fill="FFFFFF"/>
        </w:rPr>
        <w:t>6</w:t>
      </w:r>
      <w:r w:rsidR="00CE403D">
        <w:rPr>
          <w:rFonts w:ascii="Arial" w:hAnsi="Arial" w:cs="Arial"/>
          <w:color w:val="auto"/>
          <w:shd w:val="clear" w:color="auto" w:fill="FFFFFF"/>
        </w:rPr>
        <w:t xml:space="preserve"> z tytułu ustania przemocy domowej i uzasadnionego przypuszczenia o zaprzestaniu dalszego stosowania przemocy, a 10 z nich z tytułu rozstrzygnięcia o braku zasadności podejmowania działań. </w:t>
      </w:r>
    </w:p>
    <w:p w14:paraId="0260ED52" w14:textId="0EAF10E7" w:rsidR="001403BD" w:rsidRPr="00E877DE" w:rsidRDefault="00E877DE" w:rsidP="00E877DE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877DE">
        <w:rPr>
          <w:rFonts w:ascii="Arial" w:hAnsi="Arial" w:cs="Arial"/>
          <w:b/>
          <w:bCs/>
          <w:color w:val="000000" w:themeColor="text1"/>
          <w:sz w:val="24"/>
          <w:szCs w:val="24"/>
        </w:rPr>
        <w:t>Inicjowanie działań w stosunku do osób doznających przemocy domowej oraz osób stosujących przemoc domową w ramach procedury „Niebieskie Karty”</w:t>
      </w:r>
    </w:p>
    <w:p w14:paraId="06CBA343" w14:textId="17178774" w:rsidR="00603678" w:rsidRPr="00603678" w:rsidRDefault="001403BD" w:rsidP="00603678">
      <w:pPr>
        <w:numPr>
          <w:ilvl w:val="0"/>
          <w:numId w:val="2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CE403D">
        <w:rPr>
          <w:rFonts w:ascii="Arial" w:hAnsi="Arial" w:cs="Arial"/>
          <w:kern w:val="24"/>
          <w:sz w:val="24"/>
          <w:szCs w:val="24"/>
        </w:rPr>
        <w:t>Diagnozowano sytuację rodziny, co do której istnieje podejrzenie, że jest dotknięta przemocą. Członkowie opracowywali plan wsparcia uwzględniający potrzeby i</w:t>
      </w:r>
      <w:r w:rsidR="0075449B">
        <w:rPr>
          <w:rFonts w:ascii="Arial" w:hAnsi="Arial" w:cs="Arial"/>
          <w:kern w:val="24"/>
          <w:sz w:val="24"/>
          <w:szCs w:val="24"/>
        </w:rPr>
        <w:t> </w:t>
      </w:r>
      <w:r w:rsidRPr="00CE403D">
        <w:rPr>
          <w:rFonts w:ascii="Arial" w:hAnsi="Arial" w:cs="Arial"/>
          <w:kern w:val="24"/>
          <w:sz w:val="24"/>
          <w:szCs w:val="24"/>
        </w:rPr>
        <w:t xml:space="preserve">problemy wszystkich członków rodziny – opracowano </w:t>
      </w:r>
      <w:r w:rsidRPr="00E877DE">
        <w:rPr>
          <w:rFonts w:ascii="Arial" w:hAnsi="Arial" w:cs="Arial"/>
          <w:b/>
          <w:bCs/>
          <w:kern w:val="24"/>
          <w:sz w:val="24"/>
          <w:szCs w:val="24"/>
        </w:rPr>
        <w:t>2</w:t>
      </w:r>
      <w:r w:rsidR="00603678" w:rsidRPr="00E877DE">
        <w:rPr>
          <w:rFonts w:ascii="Arial" w:hAnsi="Arial" w:cs="Arial"/>
          <w:b/>
          <w:bCs/>
          <w:kern w:val="24"/>
          <w:sz w:val="24"/>
          <w:szCs w:val="24"/>
        </w:rPr>
        <w:t>45</w:t>
      </w:r>
      <w:r w:rsidRPr="00E877DE">
        <w:rPr>
          <w:rFonts w:ascii="Arial" w:hAnsi="Arial" w:cs="Arial"/>
          <w:b/>
          <w:bCs/>
          <w:kern w:val="24"/>
          <w:sz w:val="24"/>
          <w:szCs w:val="24"/>
        </w:rPr>
        <w:t xml:space="preserve"> planów</w:t>
      </w:r>
      <w:r w:rsidR="00713F30">
        <w:rPr>
          <w:rFonts w:ascii="Arial" w:hAnsi="Arial" w:cs="Arial"/>
          <w:b/>
          <w:bCs/>
          <w:kern w:val="24"/>
          <w:sz w:val="24"/>
          <w:szCs w:val="24"/>
        </w:rPr>
        <w:t>.</w:t>
      </w:r>
    </w:p>
    <w:p w14:paraId="660B6671" w14:textId="77777777" w:rsidR="0075449B" w:rsidRDefault="001403BD" w:rsidP="0075449B">
      <w:pPr>
        <w:numPr>
          <w:ilvl w:val="0"/>
          <w:numId w:val="23"/>
        </w:numPr>
        <w:tabs>
          <w:tab w:val="left" w:pos="72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603678">
        <w:rPr>
          <w:rFonts w:ascii="Arial" w:hAnsi="Arial" w:cs="Arial"/>
          <w:kern w:val="24"/>
          <w:sz w:val="24"/>
          <w:szCs w:val="24"/>
        </w:rPr>
        <w:t xml:space="preserve">Prowadzono rozmowy wspierające z domniemanymi ofiarami przemocy o możliwościach uzyskania pomocy, w szczególności psychologicznej, prawnej, socjalnej i pedagogicznej, oraz wsparcia, w tym o instytucjach i podmiotach świadczących specjalistyczną pomoc na rzecz osób dotkniętych przemocą w rodzinie – rozmowy wspierające </w:t>
      </w:r>
      <w:r w:rsidR="00603678">
        <w:rPr>
          <w:rFonts w:ascii="Arial" w:hAnsi="Arial" w:cs="Arial"/>
          <w:kern w:val="24"/>
          <w:sz w:val="24"/>
          <w:szCs w:val="24"/>
        </w:rPr>
        <w:t xml:space="preserve">prowadzono </w:t>
      </w:r>
      <w:r w:rsidRPr="00603678">
        <w:rPr>
          <w:rFonts w:ascii="Arial" w:hAnsi="Arial" w:cs="Arial"/>
          <w:kern w:val="24"/>
          <w:sz w:val="24"/>
          <w:szCs w:val="24"/>
        </w:rPr>
        <w:t xml:space="preserve">z </w:t>
      </w:r>
      <w:r w:rsidR="00603678" w:rsidRPr="00E877DE">
        <w:rPr>
          <w:rFonts w:ascii="Arial" w:hAnsi="Arial" w:cs="Arial"/>
          <w:b/>
          <w:bCs/>
          <w:kern w:val="24"/>
          <w:sz w:val="24"/>
          <w:szCs w:val="24"/>
        </w:rPr>
        <w:t xml:space="preserve">331 </w:t>
      </w:r>
      <w:r w:rsidRPr="00E877DE">
        <w:rPr>
          <w:rFonts w:ascii="Arial" w:hAnsi="Arial" w:cs="Arial"/>
          <w:b/>
          <w:bCs/>
          <w:kern w:val="24"/>
          <w:sz w:val="24"/>
          <w:szCs w:val="24"/>
        </w:rPr>
        <w:t>osobami</w:t>
      </w:r>
      <w:r w:rsidR="00603678">
        <w:rPr>
          <w:rFonts w:ascii="Arial" w:hAnsi="Arial" w:cs="Arial"/>
          <w:kern w:val="24"/>
          <w:sz w:val="24"/>
          <w:szCs w:val="24"/>
        </w:rPr>
        <w:t>.</w:t>
      </w:r>
      <w:r w:rsidR="0075449B">
        <w:rPr>
          <w:rFonts w:ascii="Arial" w:hAnsi="Arial" w:cs="Arial"/>
          <w:sz w:val="24"/>
          <w:szCs w:val="24"/>
        </w:rPr>
        <w:t xml:space="preserve"> </w:t>
      </w:r>
    </w:p>
    <w:p w14:paraId="0A9232FA" w14:textId="7BF0F59C" w:rsidR="0075449B" w:rsidRPr="0075449B" w:rsidRDefault="00603678" w:rsidP="0075449B">
      <w:pPr>
        <w:tabs>
          <w:tab w:val="left" w:pos="720"/>
        </w:tabs>
        <w:ind w:left="360"/>
        <w:contextualSpacing/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sz w:val="24"/>
          <w:szCs w:val="24"/>
          <w:shd w:val="clear" w:color="auto" w:fill="FFFFFF"/>
        </w:rPr>
        <w:t xml:space="preserve">Spośród 364 osób doświadczających przemoc domowej, 331 osób była objęta pomocą w formie poradnictwa: psychologicznego- 91 osób, pedagogicznego- 178 </w:t>
      </w:r>
      <w:r w:rsidRPr="0075449B">
        <w:rPr>
          <w:rFonts w:ascii="Arial" w:hAnsi="Arial" w:cs="Arial"/>
          <w:sz w:val="24"/>
          <w:szCs w:val="24"/>
          <w:shd w:val="clear" w:color="auto" w:fill="FFFFFF"/>
        </w:rPr>
        <w:lastRenderedPageBreak/>
        <w:t>osób, prawnego- 58 osób, medycznego-18 osób, socjalnego- 49 osób, zawodowego i rodzinnego- 125 osób.</w:t>
      </w:r>
    </w:p>
    <w:p w14:paraId="5B74A64E" w14:textId="17CC1018" w:rsidR="0075449B" w:rsidRPr="0075449B" w:rsidRDefault="0075449B" w:rsidP="0075449B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sz w:val="24"/>
          <w:szCs w:val="24"/>
        </w:rPr>
        <w:t xml:space="preserve">Przekazywano osobom podejrzanym o stosowanie przemocy domowej informacje o konsekwencjach popełnienia czynów – </w:t>
      </w:r>
      <w:r w:rsidRPr="0075449B">
        <w:rPr>
          <w:rFonts w:ascii="Arial" w:hAnsi="Arial" w:cs="Arial"/>
          <w:b/>
          <w:bCs/>
          <w:sz w:val="24"/>
          <w:szCs w:val="24"/>
        </w:rPr>
        <w:t>pouczono 146 osób</w:t>
      </w:r>
      <w:r w:rsidRPr="0075449B">
        <w:rPr>
          <w:rFonts w:ascii="Arial" w:hAnsi="Arial" w:cs="Arial"/>
          <w:sz w:val="24"/>
          <w:szCs w:val="24"/>
        </w:rPr>
        <w:t>.</w:t>
      </w:r>
    </w:p>
    <w:p w14:paraId="4151B0A4" w14:textId="77777777" w:rsidR="0075449B" w:rsidRDefault="0075449B" w:rsidP="0075449B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sz w:val="24"/>
          <w:szCs w:val="24"/>
        </w:rPr>
        <w:t xml:space="preserve">Motywowano także te osoby do udziału w warsztatach dla osób nie radzących sobie  z wyrażaniem złości- </w:t>
      </w:r>
      <w:r w:rsidRPr="0075449B">
        <w:rPr>
          <w:rFonts w:ascii="Arial" w:hAnsi="Arial" w:cs="Arial"/>
          <w:b/>
          <w:bCs/>
          <w:sz w:val="24"/>
          <w:szCs w:val="24"/>
        </w:rPr>
        <w:t>50</w:t>
      </w:r>
      <w:r w:rsidRPr="0075449B">
        <w:rPr>
          <w:rFonts w:ascii="Arial" w:hAnsi="Arial" w:cs="Arial"/>
          <w:sz w:val="24"/>
          <w:szCs w:val="24"/>
        </w:rPr>
        <w:t xml:space="preserve"> </w:t>
      </w:r>
      <w:r w:rsidRPr="0075449B">
        <w:rPr>
          <w:rFonts w:ascii="Arial" w:hAnsi="Arial" w:cs="Arial"/>
          <w:b/>
          <w:bCs/>
          <w:sz w:val="24"/>
          <w:szCs w:val="24"/>
        </w:rPr>
        <w:t xml:space="preserve"> sprawców przemocy</w:t>
      </w:r>
      <w:r w:rsidRPr="0075449B">
        <w:rPr>
          <w:rFonts w:ascii="Arial" w:hAnsi="Arial" w:cs="Arial"/>
          <w:sz w:val="24"/>
          <w:szCs w:val="24"/>
        </w:rPr>
        <w:t>.</w:t>
      </w:r>
    </w:p>
    <w:p w14:paraId="24D30586" w14:textId="77777777" w:rsidR="0075449B" w:rsidRPr="0075449B" w:rsidRDefault="0075449B" w:rsidP="0075449B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sz w:val="24"/>
          <w:szCs w:val="24"/>
        </w:rPr>
        <w:t xml:space="preserve">Kierowano sprawców przemocy do udziału w programie korekcyjno-edukacyjnych realizowanym przez Powiatowe Centrum Pomocy Rodzinie- skierowano </w:t>
      </w:r>
      <w:r w:rsidRPr="0075449B">
        <w:rPr>
          <w:rFonts w:ascii="Arial" w:hAnsi="Arial" w:cs="Arial"/>
          <w:b/>
          <w:bCs/>
          <w:sz w:val="24"/>
          <w:szCs w:val="24"/>
        </w:rPr>
        <w:t>15 osób.</w:t>
      </w:r>
    </w:p>
    <w:p w14:paraId="53C04617" w14:textId="77777777" w:rsidR="0075449B" w:rsidRPr="0075449B" w:rsidRDefault="001403BD" w:rsidP="003F0D16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kern w:val="24"/>
          <w:sz w:val="24"/>
          <w:szCs w:val="24"/>
        </w:rPr>
        <w:t xml:space="preserve">Przeprowadzano rozmowy dotyczące nadużywania alkoholu, środków odurzających, substancji psychotropowych lub leków wobec </w:t>
      </w:r>
      <w:r w:rsidR="0075449B">
        <w:rPr>
          <w:rFonts w:ascii="Arial" w:hAnsi="Arial" w:cs="Arial"/>
          <w:kern w:val="24"/>
          <w:sz w:val="24"/>
          <w:szCs w:val="24"/>
        </w:rPr>
        <w:t>70</w:t>
      </w:r>
      <w:r w:rsidRPr="0075449B">
        <w:rPr>
          <w:rFonts w:ascii="Arial" w:hAnsi="Arial" w:cs="Arial"/>
          <w:kern w:val="24"/>
          <w:sz w:val="24"/>
          <w:szCs w:val="24"/>
        </w:rPr>
        <w:t xml:space="preserve"> osób. Ponadto skierowano </w:t>
      </w:r>
      <w:r w:rsidR="0075449B" w:rsidRPr="00E877DE">
        <w:rPr>
          <w:rFonts w:ascii="Arial" w:hAnsi="Arial" w:cs="Arial"/>
          <w:b/>
          <w:bCs/>
          <w:kern w:val="24"/>
          <w:sz w:val="24"/>
          <w:szCs w:val="24"/>
        </w:rPr>
        <w:t>20</w:t>
      </w:r>
      <w:r w:rsidRPr="00E877DE">
        <w:rPr>
          <w:rFonts w:ascii="Arial" w:hAnsi="Arial" w:cs="Arial"/>
          <w:b/>
          <w:bCs/>
          <w:kern w:val="24"/>
          <w:sz w:val="24"/>
          <w:szCs w:val="24"/>
        </w:rPr>
        <w:t xml:space="preserve"> wniosków do Gminnej Komisji Rozwiązywania Problemów Alkoholowych</w:t>
      </w:r>
      <w:r w:rsidRPr="0075449B">
        <w:rPr>
          <w:rFonts w:ascii="Arial" w:hAnsi="Arial" w:cs="Arial"/>
          <w:kern w:val="24"/>
          <w:sz w:val="24"/>
          <w:szCs w:val="24"/>
        </w:rPr>
        <w:t xml:space="preserve"> o wszczęcie postępowania w sprawie zastosowania obowiązku poddania się leczeniu odwykowemu.</w:t>
      </w:r>
    </w:p>
    <w:p w14:paraId="4D7DA501" w14:textId="77777777" w:rsidR="0075449B" w:rsidRPr="0075449B" w:rsidRDefault="00577ED2" w:rsidP="0075449B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kern w:val="24"/>
          <w:sz w:val="24"/>
          <w:szCs w:val="24"/>
        </w:rPr>
        <w:t>W ramach realizacji zadań podejmowano ścisłą współpracę z</w:t>
      </w:r>
      <w:r w:rsidR="00930D41" w:rsidRPr="0075449B">
        <w:rPr>
          <w:rFonts w:ascii="Arial" w:hAnsi="Arial" w:cs="Arial"/>
          <w:kern w:val="24"/>
          <w:sz w:val="24"/>
          <w:szCs w:val="24"/>
        </w:rPr>
        <w:t> </w:t>
      </w:r>
      <w:r w:rsidRPr="0075449B">
        <w:rPr>
          <w:rFonts w:ascii="Arial" w:hAnsi="Arial" w:cs="Arial"/>
          <w:kern w:val="24"/>
          <w:sz w:val="24"/>
          <w:szCs w:val="24"/>
        </w:rPr>
        <w:t>funkcjonariuszami Komendy Powiatowej Policji w Śremie oraz kuratorami zawodowymi. W związku</w:t>
      </w:r>
      <w:r w:rsidR="00930D41" w:rsidRPr="0075449B">
        <w:rPr>
          <w:rFonts w:ascii="Arial" w:hAnsi="Arial" w:cs="Arial"/>
          <w:kern w:val="24"/>
          <w:sz w:val="24"/>
          <w:szCs w:val="24"/>
        </w:rPr>
        <w:t xml:space="preserve"> </w:t>
      </w:r>
      <w:r w:rsidRPr="0075449B">
        <w:rPr>
          <w:rFonts w:ascii="Arial" w:hAnsi="Arial" w:cs="Arial"/>
          <w:kern w:val="24"/>
          <w:sz w:val="24"/>
          <w:szCs w:val="24"/>
        </w:rPr>
        <w:t>z</w:t>
      </w:r>
      <w:r w:rsidR="00C20D86" w:rsidRPr="0075449B">
        <w:rPr>
          <w:rFonts w:ascii="Arial" w:hAnsi="Arial" w:cs="Arial"/>
          <w:kern w:val="24"/>
          <w:sz w:val="24"/>
          <w:szCs w:val="24"/>
        </w:rPr>
        <w:t> </w:t>
      </w:r>
      <w:r w:rsidRPr="0075449B">
        <w:rPr>
          <w:rFonts w:ascii="Arial" w:hAnsi="Arial" w:cs="Arial"/>
          <w:kern w:val="24"/>
          <w:sz w:val="24"/>
          <w:szCs w:val="24"/>
        </w:rPr>
        <w:t>powyższym odbywały się wspólne wejścia pracowników socjalnych, dzielnicowych oraz kuratorów sądowych w środowiska zagrożone i dotknięte problemem przemocy. Łącznie odbył</w:t>
      </w:r>
      <w:r w:rsidR="00930D41" w:rsidRPr="0075449B">
        <w:rPr>
          <w:rFonts w:ascii="Arial" w:hAnsi="Arial" w:cs="Arial"/>
          <w:kern w:val="24"/>
          <w:sz w:val="24"/>
          <w:szCs w:val="24"/>
        </w:rPr>
        <w:t>o</w:t>
      </w:r>
      <w:r w:rsidRPr="0075449B">
        <w:rPr>
          <w:rFonts w:ascii="Arial" w:hAnsi="Arial" w:cs="Arial"/>
          <w:kern w:val="24"/>
          <w:sz w:val="24"/>
          <w:szCs w:val="24"/>
        </w:rPr>
        <w:t xml:space="preserve"> się </w:t>
      </w:r>
      <w:r w:rsidR="00930D41" w:rsidRPr="0075449B">
        <w:rPr>
          <w:rFonts w:ascii="Arial" w:hAnsi="Arial" w:cs="Arial"/>
          <w:b/>
          <w:bCs/>
          <w:kern w:val="24"/>
          <w:sz w:val="24"/>
          <w:szCs w:val="24"/>
        </w:rPr>
        <w:t>30</w:t>
      </w:r>
      <w:r w:rsidRPr="0075449B">
        <w:rPr>
          <w:rFonts w:ascii="Arial" w:hAnsi="Arial" w:cs="Arial"/>
          <w:b/>
          <w:bCs/>
          <w:kern w:val="24"/>
          <w:sz w:val="24"/>
          <w:szCs w:val="24"/>
        </w:rPr>
        <w:t xml:space="preserve"> wejść w środowisko</w:t>
      </w:r>
      <w:r w:rsidRPr="0075449B">
        <w:rPr>
          <w:rFonts w:ascii="Arial" w:hAnsi="Arial" w:cs="Arial"/>
          <w:kern w:val="24"/>
          <w:sz w:val="24"/>
          <w:szCs w:val="24"/>
        </w:rPr>
        <w:t xml:space="preserve"> </w:t>
      </w:r>
      <w:r w:rsidRPr="00E877DE">
        <w:rPr>
          <w:rFonts w:ascii="Arial" w:hAnsi="Arial" w:cs="Arial"/>
          <w:b/>
          <w:bCs/>
          <w:kern w:val="24"/>
          <w:sz w:val="24"/>
          <w:szCs w:val="24"/>
        </w:rPr>
        <w:t>pracowników socjalnych z</w:t>
      </w:r>
      <w:r w:rsidR="00930D41" w:rsidRPr="00E877DE">
        <w:rPr>
          <w:rFonts w:ascii="Arial" w:hAnsi="Arial" w:cs="Arial"/>
          <w:b/>
          <w:bCs/>
          <w:kern w:val="24"/>
          <w:sz w:val="24"/>
          <w:szCs w:val="24"/>
        </w:rPr>
        <w:t> </w:t>
      </w:r>
      <w:r w:rsidRPr="00E877DE">
        <w:rPr>
          <w:rFonts w:ascii="Arial" w:hAnsi="Arial" w:cs="Arial"/>
          <w:b/>
          <w:bCs/>
          <w:kern w:val="24"/>
          <w:sz w:val="24"/>
          <w:szCs w:val="24"/>
        </w:rPr>
        <w:t xml:space="preserve">przedstawicielami innych instytucji. </w:t>
      </w:r>
    </w:p>
    <w:p w14:paraId="74EB77B8" w14:textId="584CD237" w:rsidR="0075449B" w:rsidRPr="0075449B" w:rsidRDefault="0075449B" w:rsidP="003F0D16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kern w:val="24"/>
          <w:sz w:val="24"/>
          <w:szCs w:val="24"/>
        </w:rPr>
        <w:t>W ramach prowadzonych procedur na podstawie art. 12 ust. 1 ustawy o przeciwdziałaniu przemocy w rodzinie wystosowano zawiadomienia do</w:t>
      </w:r>
      <w:r w:rsidR="00A61ABB">
        <w:rPr>
          <w:rFonts w:ascii="Arial" w:hAnsi="Arial" w:cs="Arial"/>
          <w:kern w:val="24"/>
          <w:sz w:val="24"/>
          <w:szCs w:val="24"/>
        </w:rPr>
        <w:t> </w:t>
      </w:r>
      <w:r w:rsidRPr="0075449B">
        <w:rPr>
          <w:rFonts w:ascii="Arial" w:hAnsi="Arial" w:cs="Arial"/>
          <w:kern w:val="24"/>
          <w:sz w:val="24"/>
          <w:szCs w:val="24"/>
        </w:rPr>
        <w:t>Prokuratury Rejonowej w Śremie w związku z podejrzeniem popełnienia przestępstwa ściganego z urzędu tj. znęcania się (art. 207 k.k.). W sumie wysłano  </w:t>
      </w:r>
      <w:r w:rsidRPr="0075449B">
        <w:rPr>
          <w:rFonts w:ascii="Arial" w:hAnsi="Arial" w:cs="Arial"/>
          <w:b/>
          <w:bCs/>
          <w:kern w:val="24"/>
          <w:sz w:val="24"/>
          <w:szCs w:val="24"/>
        </w:rPr>
        <w:t xml:space="preserve">17 </w:t>
      </w:r>
      <w:r w:rsidRPr="004072D7">
        <w:rPr>
          <w:rFonts w:ascii="Arial" w:hAnsi="Arial" w:cs="Arial"/>
          <w:b/>
          <w:bCs/>
          <w:kern w:val="24"/>
          <w:sz w:val="24"/>
          <w:szCs w:val="24"/>
        </w:rPr>
        <w:t>zawiadomień do prokuratury</w:t>
      </w:r>
      <w:r w:rsidRPr="0075449B">
        <w:rPr>
          <w:rFonts w:ascii="Arial" w:hAnsi="Arial" w:cs="Arial"/>
          <w:kern w:val="24"/>
          <w:sz w:val="24"/>
          <w:szCs w:val="24"/>
        </w:rPr>
        <w:t xml:space="preserve">. </w:t>
      </w:r>
    </w:p>
    <w:p w14:paraId="5487288D" w14:textId="19874194" w:rsidR="00577ED2" w:rsidRPr="0075449B" w:rsidRDefault="00577ED2" w:rsidP="003F0D16">
      <w:pPr>
        <w:pStyle w:val="Akapitzlist"/>
        <w:numPr>
          <w:ilvl w:val="0"/>
          <w:numId w:val="23"/>
        </w:numPr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  <w:r w:rsidRPr="0075449B">
        <w:rPr>
          <w:rFonts w:ascii="Arial" w:hAnsi="Arial" w:cs="Arial"/>
          <w:kern w:val="24"/>
          <w:sz w:val="24"/>
          <w:szCs w:val="24"/>
        </w:rPr>
        <w:t xml:space="preserve">Zespół Interdyscyplinarny w Śremie przekazał </w:t>
      </w:r>
      <w:r w:rsidR="00930D41" w:rsidRPr="0075449B">
        <w:rPr>
          <w:rFonts w:ascii="Arial" w:hAnsi="Arial" w:cs="Arial"/>
          <w:b/>
          <w:bCs/>
          <w:kern w:val="24"/>
          <w:sz w:val="24"/>
          <w:szCs w:val="24"/>
        </w:rPr>
        <w:t>18</w:t>
      </w:r>
      <w:r w:rsidRPr="0075449B">
        <w:rPr>
          <w:rFonts w:ascii="Arial" w:hAnsi="Arial" w:cs="Arial"/>
          <w:b/>
          <w:bCs/>
          <w:kern w:val="24"/>
          <w:sz w:val="24"/>
          <w:szCs w:val="24"/>
        </w:rPr>
        <w:t xml:space="preserve"> spraw </w:t>
      </w:r>
      <w:r w:rsidRPr="004072D7">
        <w:rPr>
          <w:rFonts w:ascii="Arial" w:hAnsi="Arial" w:cs="Arial"/>
          <w:b/>
          <w:bCs/>
          <w:kern w:val="24"/>
          <w:sz w:val="24"/>
          <w:szCs w:val="24"/>
        </w:rPr>
        <w:t>do Sądu Rejonowego w Śremie</w:t>
      </w:r>
      <w:r w:rsidRPr="0075449B">
        <w:rPr>
          <w:rFonts w:ascii="Arial" w:hAnsi="Arial" w:cs="Arial"/>
          <w:kern w:val="24"/>
          <w:sz w:val="24"/>
          <w:szCs w:val="24"/>
        </w:rPr>
        <w:t xml:space="preserve">- III Wydziału Rodzinnego i Nieletnich z prośbą o wgląd w sytuację rodziny. </w:t>
      </w:r>
    </w:p>
    <w:p w14:paraId="3521F5EE" w14:textId="77777777" w:rsidR="00CE403D" w:rsidRDefault="00CE403D" w:rsidP="00CE403D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14:paraId="2118CAB9" w14:textId="2DAC4158" w:rsidR="00CE403D" w:rsidRPr="0075449B" w:rsidRDefault="00CE403D" w:rsidP="0075449B">
      <w:pPr>
        <w:jc w:val="center"/>
        <w:rPr>
          <w:rFonts w:ascii="Arial" w:eastAsia="Calibri" w:hAnsi="Arial" w:cs="Arial"/>
          <w:b/>
          <w:bCs/>
          <w:color w:val="000000" w:themeColor="text1"/>
          <w:kern w:val="2"/>
          <w:sz w:val="24"/>
          <w:szCs w:val="24"/>
        </w:rPr>
      </w:pPr>
      <w:r w:rsidRPr="0075449B">
        <w:rPr>
          <w:rFonts w:ascii="Arial" w:eastAsia="Calibri" w:hAnsi="Arial" w:cs="Arial"/>
          <w:b/>
          <w:bCs/>
          <w:color w:val="000000" w:themeColor="text1"/>
          <w:kern w:val="2"/>
          <w:sz w:val="24"/>
          <w:szCs w:val="24"/>
        </w:rPr>
        <w:t>Dotacja Wojewody na wsparcie działalności Zespołu Interdyscyplinarnego</w:t>
      </w:r>
    </w:p>
    <w:p w14:paraId="5D1D7E68" w14:textId="77777777" w:rsidR="00CE403D" w:rsidRDefault="00CE403D" w:rsidP="00CE403D">
      <w:pPr>
        <w:pStyle w:val="Default"/>
        <w:jc w:val="both"/>
        <w:rPr>
          <w:rFonts w:ascii="Arial" w:eastAsia="Calibri" w:hAnsi="Arial" w:cs="Arial"/>
          <w:color w:val="000000" w:themeColor="text1"/>
          <w:kern w:val="2"/>
        </w:rPr>
      </w:pPr>
      <w:r>
        <w:rPr>
          <w:rFonts w:ascii="Arial" w:eastAsia="Calibri" w:hAnsi="Arial" w:cs="Arial"/>
          <w:color w:val="000000" w:themeColor="text1"/>
          <w:kern w:val="2"/>
        </w:rPr>
        <w:t xml:space="preserve">W 2024r. </w:t>
      </w:r>
      <w:r w:rsidRPr="00861514">
        <w:rPr>
          <w:rFonts w:ascii="Arial" w:eastAsia="Calibri" w:hAnsi="Arial" w:cs="Arial"/>
          <w:color w:val="000000" w:themeColor="text1"/>
          <w:kern w:val="2"/>
        </w:rPr>
        <w:t>Gmina Śrem otrzymała od Wojewody dotację w formie dotacji celowej w ramach działu 852, rozdziału 85205, § 2030 klasyfikacji budżetowej w wysokości 6</w:t>
      </w:r>
      <w:r>
        <w:rPr>
          <w:rFonts w:ascii="Arial" w:eastAsia="Calibri" w:hAnsi="Arial" w:cs="Arial"/>
          <w:color w:val="000000" w:themeColor="text1"/>
          <w:kern w:val="2"/>
        </w:rPr>
        <w:t>.</w:t>
      </w:r>
      <w:r w:rsidRPr="00861514">
        <w:rPr>
          <w:rFonts w:ascii="Arial" w:eastAsia="Calibri" w:hAnsi="Arial" w:cs="Arial"/>
          <w:color w:val="000000" w:themeColor="text1"/>
          <w:kern w:val="2"/>
        </w:rPr>
        <w:t>000,00 zł. (budżet zadaniowy: 13.1.2.5 Przeciwdziałanie przemocy domowej). Dotacja przeznaczona na dofinansowanie zadania własnego z zakresu przeciwdziałania przemocy domowej, polegającego na dofinansowaniu funkcjonowania zespołów interdyscyplinarnych.</w:t>
      </w:r>
      <w:r>
        <w:rPr>
          <w:rFonts w:ascii="Arial" w:hAnsi="Arial" w:cs="Arial"/>
        </w:rPr>
        <w:t xml:space="preserve"> </w:t>
      </w:r>
      <w:r w:rsidRPr="00861514">
        <w:rPr>
          <w:rFonts w:ascii="Arial" w:eastAsia="Calibri" w:hAnsi="Arial" w:cs="Arial"/>
          <w:color w:val="000000" w:themeColor="text1"/>
          <w:kern w:val="2"/>
        </w:rPr>
        <w:t xml:space="preserve">Celem dotacji </w:t>
      </w:r>
      <w:r>
        <w:rPr>
          <w:rFonts w:ascii="Arial" w:eastAsia="Calibri" w:hAnsi="Arial" w:cs="Arial"/>
          <w:color w:val="000000" w:themeColor="text1"/>
          <w:kern w:val="2"/>
        </w:rPr>
        <w:t>było</w:t>
      </w:r>
      <w:r w:rsidRPr="00861514">
        <w:rPr>
          <w:rFonts w:ascii="Arial" w:eastAsia="Calibri" w:hAnsi="Arial" w:cs="Arial"/>
          <w:color w:val="000000" w:themeColor="text1"/>
          <w:kern w:val="2"/>
        </w:rPr>
        <w:t xml:space="preserve"> wzmocnienie samorządów lokalnych w realizacji zadania dotyczącego funkcjonowania zespołów</w:t>
      </w:r>
      <w:r>
        <w:rPr>
          <w:rFonts w:ascii="Arial" w:eastAsia="Calibri" w:hAnsi="Arial" w:cs="Arial"/>
          <w:color w:val="000000" w:themeColor="text1"/>
          <w:kern w:val="2"/>
        </w:rPr>
        <w:t>.</w:t>
      </w:r>
    </w:p>
    <w:p w14:paraId="15795463" w14:textId="77777777" w:rsidR="00CE403D" w:rsidRDefault="00CE403D" w:rsidP="00CE403D">
      <w:pPr>
        <w:pStyle w:val="Default"/>
        <w:jc w:val="both"/>
        <w:rPr>
          <w:rFonts w:ascii="Arial" w:eastAsia="Calibri" w:hAnsi="Arial" w:cs="Arial"/>
          <w:color w:val="000000" w:themeColor="text1"/>
          <w:kern w:val="2"/>
        </w:rPr>
      </w:pPr>
    </w:p>
    <w:p w14:paraId="586402AC" w14:textId="7FAAAA5F" w:rsidR="0075449B" w:rsidRPr="0075449B" w:rsidRDefault="0075449B" w:rsidP="0075449B">
      <w:pPr>
        <w:pStyle w:val="Default"/>
        <w:jc w:val="center"/>
        <w:rPr>
          <w:rFonts w:ascii="Arial" w:hAnsi="Arial" w:cs="Arial"/>
          <w:b/>
          <w:bCs/>
          <w:color w:val="auto"/>
          <w:shd w:val="clear" w:color="auto" w:fill="FFFFFF"/>
        </w:rPr>
      </w:pPr>
      <w:r w:rsidRPr="0075449B">
        <w:rPr>
          <w:rFonts w:ascii="Arial" w:hAnsi="Arial" w:cs="Arial"/>
          <w:b/>
          <w:bCs/>
          <w:color w:val="auto"/>
          <w:shd w:val="clear" w:color="auto" w:fill="FFFFFF"/>
        </w:rPr>
        <w:t>Zespół ds. przemocy Centrum Usług Społecznych w Śremie</w:t>
      </w:r>
    </w:p>
    <w:p w14:paraId="02E8F8B8" w14:textId="7CB43811" w:rsidR="0075449B" w:rsidRDefault="00CE403D" w:rsidP="00CE403D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  <w:r>
        <w:rPr>
          <w:rFonts w:ascii="Arial" w:hAnsi="Arial" w:cs="Arial"/>
          <w:color w:val="auto"/>
          <w:shd w:val="clear" w:color="auto" w:fill="FFFFFF"/>
        </w:rPr>
        <w:t>W ramach prowadzenia zadań z zakresu przeciwdziałania przemocy domowej w Centrum Usług Społecznych w Śremie funkcjonuje</w:t>
      </w:r>
      <w:r w:rsidR="0075449B">
        <w:rPr>
          <w:rFonts w:ascii="Arial" w:hAnsi="Arial" w:cs="Arial"/>
          <w:color w:val="auto"/>
          <w:shd w:val="clear" w:color="auto" w:fill="FFFFFF"/>
        </w:rPr>
        <w:t xml:space="preserve"> od 2021r.</w:t>
      </w:r>
      <w:r>
        <w:rPr>
          <w:rFonts w:ascii="Arial" w:hAnsi="Arial" w:cs="Arial"/>
          <w:color w:val="auto"/>
          <w:shd w:val="clear" w:color="auto" w:fill="FFFFFF"/>
        </w:rPr>
        <w:t xml:space="preserve"> Zespół ds. przemocy, który tworzy 3 pracowników socjalnych, psycholog oraz kierownik. Zespół specjalizuje się w problematyce dotyczącej przemocy domowej, specjalistycznego poradnictwa oraz wsparcia świadczonego w tym zakresie. </w:t>
      </w:r>
      <w:r w:rsidR="0075449B">
        <w:rPr>
          <w:rFonts w:ascii="Arial" w:hAnsi="Arial" w:cs="Arial"/>
          <w:color w:val="auto"/>
          <w:shd w:val="clear" w:color="auto" w:fill="FFFFFF"/>
        </w:rPr>
        <w:t xml:space="preserve">Pracownicy Zespołu ds. przemocy w 2024r. zajmowali się obsługą organizacyjno-techniczną Zespołu Interdyscyplinarnego w Śremie oraz bezpośrednią pracą z rodzinami doświadczającymi przemocy domowej. </w:t>
      </w:r>
    </w:p>
    <w:p w14:paraId="28D7D698" w14:textId="7B5046C7" w:rsidR="00713F30" w:rsidRDefault="00713F30" w:rsidP="00CE403D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14:paraId="51B83E06" w14:textId="24303E3A" w:rsidR="00713F30" w:rsidRDefault="00713F30" w:rsidP="00CE403D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14:paraId="69D00CF0" w14:textId="77777777" w:rsidR="00713F30" w:rsidRDefault="00713F30" w:rsidP="00CE403D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14:paraId="41C2913E" w14:textId="77777777" w:rsidR="0075449B" w:rsidRDefault="0075449B" w:rsidP="00CE403D">
      <w:pPr>
        <w:pStyle w:val="Default"/>
        <w:jc w:val="both"/>
        <w:rPr>
          <w:rFonts w:ascii="Arial" w:hAnsi="Arial" w:cs="Arial"/>
          <w:color w:val="auto"/>
          <w:shd w:val="clear" w:color="auto" w:fill="FFFFFF"/>
        </w:rPr>
      </w:pPr>
    </w:p>
    <w:p w14:paraId="1AC946EE" w14:textId="77777777" w:rsidR="004072D7" w:rsidRDefault="00E16863" w:rsidP="004072D7">
      <w:pPr>
        <w:tabs>
          <w:tab w:val="left" w:pos="720"/>
        </w:tabs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072D7">
        <w:rPr>
          <w:rFonts w:ascii="Arial" w:hAnsi="Arial" w:cs="Arial"/>
          <w:b/>
          <w:bCs/>
          <w:sz w:val="24"/>
          <w:szCs w:val="24"/>
        </w:rPr>
        <w:lastRenderedPageBreak/>
        <w:t>Realizacja Gminnego Programu Przeciwdziałania Przemocy Domowej</w:t>
      </w:r>
      <w:r w:rsidR="004072D7" w:rsidRPr="004072D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5B2C7B" w14:textId="12D2AD8F" w:rsidR="00B203FF" w:rsidRPr="004072D7" w:rsidRDefault="004072D7" w:rsidP="004072D7">
      <w:pPr>
        <w:tabs>
          <w:tab w:val="left" w:pos="720"/>
        </w:tabs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4072D7">
        <w:rPr>
          <w:rFonts w:ascii="Arial" w:hAnsi="Arial" w:cs="Arial"/>
          <w:b/>
          <w:bCs/>
          <w:sz w:val="24"/>
          <w:szCs w:val="24"/>
        </w:rPr>
        <w:t>oraz Ochrony O</w:t>
      </w:r>
      <w:r w:rsidR="00C95104">
        <w:rPr>
          <w:rFonts w:ascii="Arial" w:hAnsi="Arial" w:cs="Arial"/>
          <w:b/>
          <w:bCs/>
          <w:sz w:val="24"/>
          <w:szCs w:val="24"/>
        </w:rPr>
        <w:t>sób Doznających</w:t>
      </w:r>
      <w:r w:rsidRPr="004072D7">
        <w:rPr>
          <w:rFonts w:ascii="Arial" w:hAnsi="Arial" w:cs="Arial"/>
          <w:b/>
          <w:bCs/>
          <w:sz w:val="24"/>
          <w:szCs w:val="24"/>
        </w:rPr>
        <w:t xml:space="preserve"> Przemocy Domowej</w:t>
      </w:r>
    </w:p>
    <w:p w14:paraId="6DC96B46" w14:textId="090F2C84" w:rsidR="004072D7" w:rsidRDefault="004072D7" w:rsidP="005F50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Zespół interdyscyplinarny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2024r. 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>realiz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ował i inicjował 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>działania określone w</w:t>
      </w:r>
      <w:r w:rsidR="00B22D42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G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minnym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rogramie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rzeciwdziałania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rzemocy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omowej oraz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chrony 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="00C95104">
        <w:rPr>
          <w:rFonts w:ascii="Arial" w:hAnsi="Arial" w:cs="Arial"/>
          <w:color w:val="000000" w:themeColor="text1"/>
          <w:sz w:val="24"/>
          <w:szCs w:val="24"/>
        </w:rPr>
        <w:t>sób Doznających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rzemocy </w:t>
      </w:r>
      <w:r>
        <w:rPr>
          <w:rFonts w:ascii="Arial" w:hAnsi="Arial" w:cs="Arial"/>
          <w:color w:val="000000" w:themeColor="text1"/>
          <w:sz w:val="24"/>
          <w:szCs w:val="24"/>
        </w:rPr>
        <w:t>D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>omowej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 Gminie Śrem na lata 2022-2026.</w:t>
      </w:r>
    </w:p>
    <w:p w14:paraId="5F9F8E52" w14:textId="3A312124" w:rsidR="001403BD" w:rsidRPr="005F50F5" w:rsidRDefault="00C95104" w:rsidP="005F50F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Ponadto 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>opr</w:t>
      </w:r>
      <w:r>
        <w:rPr>
          <w:rFonts w:ascii="Arial" w:hAnsi="Arial" w:cs="Arial"/>
          <w:color w:val="000000" w:themeColor="text1"/>
          <w:sz w:val="24"/>
          <w:szCs w:val="24"/>
        </w:rPr>
        <w:t>acował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 xml:space="preserve"> projekt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uchwały zmieniającej 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>gmin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ny program w celu dostosowania jej do nowelizacji ustawy o przeciwdziałaniu przemocy domowej oraz do wytycznych wydanych przez Najwyższą Izbę Kontroli w </w:t>
      </w:r>
      <w:r w:rsidR="005F50F5">
        <w:rPr>
          <w:rFonts w:ascii="Arial" w:hAnsi="Arial" w:cs="Arial"/>
          <w:color w:val="000000" w:themeColor="text1"/>
          <w:sz w:val="24"/>
          <w:szCs w:val="24"/>
        </w:rPr>
        <w:t>wystąpieniu pokontrolnym w</w:t>
      </w:r>
      <w:r w:rsidR="00713F30">
        <w:rPr>
          <w:rFonts w:ascii="Arial" w:hAnsi="Arial" w:cs="Arial"/>
          <w:color w:val="000000" w:themeColor="text1"/>
          <w:sz w:val="24"/>
          <w:szCs w:val="24"/>
        </w:rPr>
        <w:t> </w:t>
      </w:r>
      <w:r w:rsidR="005F50F5">
        <w:rPr>
          <w:rFonts w:ascii="Arial" w:hAnsi="Arial" w:cs="Arial"/>
          <w:color w:val="000000" w:themeColor="text1"/>
          <w:sz w:val="24"/>
          <w:szCs w:val="24"/>
        </w:rPr>
        <w:t xml:space="preserve">2024r. </w:t>
      </w:r>
      <w:r w:rsidR="005F50F5" w:rsidRPr="005F50F5">
        <w:rPr>
          <w:rFonts w:ascii="Arial" w:hAnsi="Arial" w:cs="Arial"/>
          <w:sz w:val="24"/>
          <w:szCs w:val="24"/>
        </w:rPr>
        <w:t xml:space="preserve">W związku z powyższym wydano </w:t>
      </w:r>
      <w:r w:rsidR="001403BD" w:rsidRPr="005F50F5">
        <w:rPr>
          <w:rFonts w:ascii="Arial" w:hAnsi="Arial" w:cs="Arial"/>
          <w:sz w:val="24"/>
          <w:szCs w:val="24"/>
        </w:rPr>
        <w:t>UCHWAŁ</w:t>
      </w:r>
      <w:r w:rsidR="005F50F5" w:rsidRPr="005F50F5">
        <w:rPr>
          <w:rFonts w:ascii="Arial" w:hAnsi="Arial" w:cs="Arial"/>
          <w:sz w:val="24"/>
          <w:szCs w:val="24"/>
        </w:rPr>
        <w:t>Ę</w:t>
      </w:r>
      <w:r w:rsidR="001403BD" w:rsidRPr="005F50F5">
        <w:rPr>
          <w:rFonts w:ascii="Arial" w:hAnsi="Arial" w:cs="Arial"/>
          <w:sz w:val="24"/>
          <w:szCs w:val="24"/>
        </w:rPr>
        <w:t xml:space="preserve"> NR 40/V/2024 RADY MIEJSKIEJ W ŚREMIE z dnia 19 września 2024 r. zmieniając</w:t>
      </w:r>
      <w:r w:rsidR="005F50F5" w:rsidRPr="005F50F5">
        <w:rPr>
          <w:rFonts w:ascii="Arial" w:hAnsi="Arial" w:cs="Arial"/>
          <w:sz w:val="24"/>
          <w:szCs w:val="24"/>
        </w:rPr>
        <w:t>ą</w:t>
      </w:r>
      <w:r w:rsidR="001403BD" w:rsidRPr="005F50F5">
        <w:rPr>
          <w:rFonts w:ascii="Arial" w:hAnsi="Arial" w:cs="Arial"/>
          <w:sz w:val="24"/>
          <w:szCs w:val="24"/>
        </w:rPr>
        <w:t xml:space="preserve"> uchwałę w sprawie przyjęcia Gminnego Programu Przeciwdziałania Przemocy w Rodzinie oraz Ochrony Ofiar Przemocy w Rodzinie w Gminie Śrem na lata 2022 – 2026</w:t>
      </w:r>
      <w:r w:rsidR="005F50F5" w:rsidRPr="005F50F5">
        <w:rPr>
          <w:rFonts w:ascii="Arial" w:hAnsi="Arial" w:cs="Arial"/>
          <w:sz w:val="24"/>
          <w:szCs w:val="24"/>
        </w:rPr>
        <w:t>.</w:t>
      </w:r>
    </w:p>
    <w:p w14:paraId="0723D7D4" w14:textId="79338CB2" w:rsidR="001403BD" w:rsidRPr="006F1039" w:rsidRDefault="001403BD" w:rsidP="005F50F5">
      <w:pPr>
        <w:pStyle w:val="Default"/>
        <w:jc w:val="both"/>
        <w:rPr>
          <w:rFonts w:ascii="Arial" w:hAnsi="Arial" w:cs="Arial"/>
        </w:rPr>
      </w:pPr>
      <w:r w:rsidRPr="006F1039">
        <w:rPr>
          <w:rFonts w:ascii="Arial" w:hAnsi="Arial" w:cs="Arial"/>
        </w:rPr>
        <w:t xml:space="preserve">Celem głównym </w:t>
      </w:r>
      <w:r w:rsidR="00E74021">
        <w:rPr>
          <w:rFonts w:ascii="Arial" w:hAnsi="Arial" w:cs="Arial"/>
        </w:rPr>
        <w:t xml:space="preserve">Programu jest </w:t>
      </w:r>
      <w:r w:rsidRPr="006F1039">
        <w:rPr>
          <w:rFonts w:ascii="Arial" w:hAnsi="Arial" w:cs="Arial"/>
        </w:rPr>
        <w:t>zwiększenie skuteczności działań z zakresu przeciwdziałania przemocy domowej oraz zmniejszenie skali tego zjawiska w gminie Śrem.</w:t>
      </w:r>
      <w:r w:rsidR="00E74021">
        <w:rPr>
          <w:rFonts w:ascii="Arial" w:hAnsi="Arial" w:cs="Arial"/>
        </w:rPr>
        <w:t xml:space="preserve"> </w:t>
      </w:r>
    </w:p>
    <w:p w14:paraId="051B930C" w14:textId="3185D770" w:rsidR="001403BD" w:rsidRPr="006F1039" w:rsidRDefault="001403BD" w:rsidP="005F50F5">
      <w:pPr>
        <w:pStyle w:val="Default"/>
        <w:jc w:val="both"/>
        <w:rPr>
          <w:rFonts w:ascii="Arial" w:hAnsi="Arial" w:cs="Arial"/>
        </w:rPr>
      </w:pPr>
      <w:r w:rsidRPr="006F1039">
        <w:rPr>
          <w:rFonts w:ascii="Arial" w:hAnsi="Arial" w:cs="Arial"/>
        </w:rPr>
        <w:t xml:space="preserve">Cel główny Programu </w:t>
      </w:r>
      <w:r w:rsidR="00F04249">
        <w:rPr>
          <w:rFonts w:ascii="Arial" w:hAnsi="Arial" w:cs="Arial"/>
        </w:rPr>
        <w:t xml:space="preserve">od 1 stycznia do 31 grudnia 2024r. był </w:t>
      </w:r>
      <w:r w:rsidRPr="006F1039">
        <w:rPr>
          <w:rFonts w:ascii="Arial" w:hAnsi="Arial" w:cs="Arial"/>
        </w:rPr>
        <w:t xml:space="preserve">realizowany poprzez </w:t>
      </w:r>
      <w:r w:rsidR="00B22D42">
        <w:rPr>
          <w:rFonts w:ascii="Arial" w:hAnsi="Arial" w:cs="Arial"/>
        </w:rPr>
        <w:t>cztery </w:t>
      </w:r>
      <w:r w:rsidR="00F04249">
        <w:rPr>
          <w:rFonts w:ascii="Arial" w:hAnsi="Arial" w:cs="Arial"/>
        </w:rPr>
        <w:t>cele szczegółowe</w:t>
      </w:r>
      <w:r w:rsidRPr="006F1039">
        <w:rPr>
          <w:rFonts w:ascii="Arial" w:hAnsi="Arial" w:cs="Arial"/>
        </w:rPr>
        <w:t>, przypisan</w:t>
      </w:r>
      <w:r w:rsidR="00F04249">
        <w:rPr>
          <w:rFonts w:ascii="Arial" w:hAnsi="Arial" w:cs="Arial"/>
        </w:rPr>
        <w:t>e</w:t>
      </w:r>
      <w:r w:rsidRPr="006F1039">
        <w:rPr>
          <w:rFonts w:ascii="Arial" w:hAnsi="Arial" w:cs="Arial"/>
        </w:rPr>
        <w:t xml:space="preserve"> do poszczególnych obszarów działań</w:t>
      </w:r>
      <w:r w:rsidR="00F04249">
        <w:rPr>
          <w:rFonts w:ascii="Arial" w:hAnsi="Arial" w:cs="Arial"/>
        </w:rPr>
        <w:t xml:space="preserve"> tj.</w:t>
      </w:r>
      <w:r w:rsidRPr="006F1039">
        <w:rPr>
          <w:rFonts w:ascii="Arial" w:hAnsi="Arial" w:cs="Arial"/>
        </w:rPr>
        <w:t>:</w:t>
      </w:r>
    </w:p>
    <w:p w14:paraId="0DE4DB3A" w14:textId="01478AC7" w:rsidR="001403BD" w:rsidRPr="006F1039" w:rsidRDefault="001403BD" w:rsidP="005F50F5">
      <w:pPr>
        <w:pStyle w:val="Default"/>
        <w:jc w:val="both"/>
        <w:rPr>
          <w:rFonts w:ascii="Arial" w:hAnsi="Arial" w:cs="Arial"/>
        </w:rPr>
      </w:pPr>
      <w:r w:rsidRPr="006F1039">
        <w:rPr>
          <w:rFonts w:ascii="Arial" w:hAnsi="Arial" w:cs="Arial"/>
        </w:rPr>
        <w:t>1)Zwiększenie działań profilaktycznych z zakresu przeciwdziałania przemocy domowej, podnoszących świadomość i wrażliwość społeczności lokalnej na temat przemocy.</w:t>
      </w:r>
    </w:p>
    <w:p w14:paraId="1FBAE576" w14:textId="30A3B302" w:rsidR="001403BD" w:rsidRPr="006F1039" w:rsidRDefault="001403BD" w:rsidP="005F50F5">
      <w:pPr>
        <w:pStyle w:val="Default"/>
        <w:jc w:val="both"/>
        <w:rPr>
          <w:rFonts w:ascii="Arial" w:hAnsi="Arial" w:cs="Arial"/>
        </w:rPr>
      </w:pPr>
      <w:r w:rsidRPr="006F1039">
        <w:rPr>
          <w:rFonts w:ascii="Arial" w:hAnsi="Arial" w:cs="Arial"/>
        </w:rPr>
        <w:t>2)Zwiększenie skuteczności ochrony i wsparcia osób dotkniętych przemocą domową.</w:t>
      </w:r>
    </w:p>
    <w:p w14:paraId="6001ABD8" w14:textId="13172ED8" w:rsidR="001403BD" w:rsidRPr="006F1039" w:rsidRDefault="001403BD" w:rsidP="005F50F5">
      <w:pPr>
        <w:pStyle w:val="Default"/>
        <w:jc w:val="both"/>
        <w:rPr>
          <w:rFonts w:ascii="Arial" w:hAnsi="Arial" w:cs="Arial"/>
        </w:rPr>
      </w:pPr>
      <w:r w:rsidRPr="006F1039">
        <w:rPr>
          <w:rFonts w:ascii="Arial" w:hAnsi="Arial" w:cs="Arial"/>
        </w:rPr>
        <w:t>3)Zwiększenie skuteczności działań wobec osób stosujących przemoc.</w:t>
      </w:r>
    </w:p>
    <w:p w14:paraId="3B2A5E5A" w14:textId="17F3240B" w:rsidR="001403BD" w:rsidRDefault="001403BD" w:rsidP="005F50F5">
      <w:pPr>
        <w:pStyle w:val="Default"/>
        <w:jc w:val="both"/>
        <w:rPr>
          <w:rFonts w:ascii="Arial" w:hAnsi="Arial" w:cs="Arial"/>
        </w:rPr>
      </w:pPr>
      <w:r w:rsidRPr="006F1039">
        <w:rPr>
          <w:rFonts w:ascii="Arial" w:hAnsi="Arial" w:cs="Arial"/>
        </w:rPr>
        <w:t>4)Podniesienie kompetencji specjalistów realizujących działania z zakresu przeciwdziałania przemocy domowej oraz umocnienie współpracy reprezentowanych podmiotów.</w:t>
      </w:r>
    </w:p>
    <w:p w14:paraId="65BA896B" w14:textId="4AD76CE7" w:rsidR="00F04249" w:rsidRDefault="00F04249" w:rsidP="005F50F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Zestawienie dotyczące </w:t>
      </w:r>
      <w:r w:rsidR="000A0DA9">
        <w:rPr>
          <w:rFonts w:ascii="Arial" w:hAnsi="Arial" w:cs="Arial"/>
        </w:rPr>
        <w:t xml:space="preserve">realizacji zadań Programu w gminie Śrem od 1 stycznia do 31 grudnia stanowi odrębny dokument. </w:t>
      </w:r>
    </w:p>
    <w:p w14:paraId="133912D9" w14:textId="77777777" w:rsidR="00E74021" w:rsidRDefault="00E74021" w:rsidP="005F50F5">
      <w:pPr>
        <w:pStyle w:val="Default"/>
        <w:jc w:val="both"/>
        <w:rPr>
          <w:rFonts w:ascii="Arial" w:hAnsi="Arial" w:cs="Arial"/>
        </w:rPr>
      </w:pPr>
    </w:p>
    <w:p w14:paraId="41A0A6D9" w14:textId="60AE8F18" w:rsidR="00C7530D" w:rsidRDefault="005540BA" w:rsidP="009E38F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40BA">
        <w:rPr>
          <w:rFonts w:ascii="Arial" w:hAnsi="Arial" w:cs="Arial"/>
          <w:b/>
          <w:bCs/>
          <w:sz w:val="24"/>
          <w:szCs w:val="24"/>
        </w:rPr>
        <w:t>Działalność profilaktyczna w zakresie przeciwdziałania przemocy domowej</w:t>
      </w:r>
    </w:p>
    <w:p w14:paraId="5DD95897" w14:textId="334F0B9A" w:rsidR="004072D7" w:rsidRPr="009E38F5" w:rsidRDefault="009E38F5" w:rsidP="003F0D1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Zespół Interdyscyplinarny </w:t>
      </w:r>
      <w:r w:rsidR="00D4705C">
        <w:rPr>
          <w:rFonts w:ascii="Arial" w:hAnsi="Arial" w:cs="Arial"/>
          <w:color w:val="000000" w:themeColor="text1"/>
          <w:sz w:val="24"/>
          <w:szCs w:val="24"/>
        </w:rPr>
        <w:t>we współpracy z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Centrum Usług Społecznych w Śremie inicjował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 xml:space="preserve"> działa</w:t>
      </w:r>
      <w:r>
        <w:rPr>
          <w:rFonts w:ascii="Arial" w:hAnsi="Arial" w:cs="Arial"/>
          <w:color w:val="000000" w:themeColor="text1"/>
          <w:sz w:val="24"/>
          <w:szCs w:val="24"/>
        </w:rPr>
        <w:t>nia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 xml:space="preserve"> profilaktyczn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>, edukacyjn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 xml:space="preserve"> i informacyjn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o instytucjach, osobach </w:t>
      </w:r>
      <w:r>
        <w:rPr>
          <w:rFonts w:ascii="Arial" w:hAnsi="Arial" w:cs="Arial"/>
          <w:color w:val="000000" w:themeColor="text1"/>
          <w:sz w:val="24"/>
          <w:szCs w:val="24"/>
        </w:rPr>
        <w:t>oraz</w:t>
      </w:r>
      <w:r w:rsidRPr="00872267">
        <w:rPr>
          <w:rFonts w:ascii="Arial" w:hAnsi="Arial" w:cs="Arial"/>
          <w:color w:val="000000" w:themeColor="text1"/>
          <w:sz w:val="24"/>
          <w:szCs w:val="24"/>
        </w:rPr>
        <w:t xml:space="preserve"> możliwościach udzielenia pomocy w środowisku lokalnym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>mając</w:t>
      </w: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="004072D7" w:rsidRPr="00872267">
        <w:rPr>
          <w:rFonts w:ascii="Arial" w:hAnsi="Arial" w:cs="Arial"/>
          <w:color w:val="000000" w:themeColor="text1"/>
          <w:sz w:val="24"/>
          <w:szCs w:val="24"/>
        </w:rPr>
        <w:t xml:space="preserve"> na celu przeciwdziałanie przemocy domowej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55C0D81" w14:textId="24147F1A" w:rsidR="00B203FF" w:rsidRDefault="00B203FF" w:rsidP="003F0D16">
      <w:pPr>
        <w:jc w:val="both"/>
        <w:rPr>
          <w:rFonts w:ascii="Arial" w:hAnsi="Arial" w:cs="Arial"/>
          <w:sz w:val="24"/>
          <w:szCs w:val="24"/>
        </w:rPr>
      </w:pPr>
      <w:r w:rsidRPr="00B203FF">
        <w:rPr>
          <w:rFonts w:ascii="Arial" w:hAnsi="Arial" w:cs="Arial"/>
          <w:sz w:val="24"/>
          <w:szCs w:val="24"/>
        </w:rPr>
        <w:t xml:space="preserve">W ramach prowadzonej działalności </w:t>
      </w:r>
      <w:r w:rsidR="009E38F5">
        <w:rPr>
          <w:rFonts w:ascii="Arial" w:hAnsi="Arial" w:cs="Arial"/>
          <w:sz w:val="24"/>
          <w:szCs w:val="24"/>
        </w:rPr>
        <w:t xml:space="preserve">Centrum Usług Społecznych w Śremie </w:t>
      </w:r>
      <w:r w:rsidR="00175C61">
        <w:rPr>
          <w:rFonts w:ascii="Arial" w:hAnsi="Arial" w:cs="Arial"/>
          <w:sz w:val="24"/>
          <w:szCs w:val="24"/>
        </w:rPr>
        <w:t>uruchom</w:t>
      </w:r>
      <w:r w:rsidR="009E38F5">
        <w:rPr>
          <w:rFonts w:ascii="Arial" w:hAnsi="Arial" w:cs="Arial"/>
          <w:sz w:val="24"/>
          <w:szCs w:val="24"/>
        </w:rPr>
        <w:t>ił</w:t>
      </w:r>
      <w:r w:rsidR="00175C6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szereg działań profilaktycznych</w:t>
      </w:r>
      <w:r w:rsidR="009E38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współpracy z lokalnymi</w:t>
      </w:r>
      <w:r w:rsidR="00DA2711">
        <w:rPr>
          <w:rFonts w:ascii="Arial" w:hAnsi="Arial" w:cs="Arial"/>
          <w:sz w:val="24"/>
          <w:szCs w:val="24"/>
        </w:rPr>
        <w:t xml:space="preserve"> instytucjami i</w:t>
      </w:r>
      <w:r w:rsidR="00D4705C">
        <w:rPr>
          <w:rFonts w:ascii="Arial" w:hAnsi="Arial" w:cs="Arial"/>
          <w:sz w:val="24"/>
          <w:szCs w:val="24"/>
        </w:rPr>
        <w:t> </w:t>
      </w:r>
      <w:r w:rsidR="00DA2711">
        <w:rPr>
          <w:rFonts w:ascii="Arial" w:hAnsi="Arial" w:cs="Arial"/>
          <w:sz w:val="24"/>
          <w:szCs w:val="24"/>
        </w:rPr>
        <w:t>organizacjami realizującymi zadania z zakresu przeciwdziałania przemocy domowej</w:t>
      </w:r>
      <w:r w:rsidR="009E38F5">
        <w:rPr>
          <w:rFonts w:ascii="Arial" w:hAnsi="Arial" w:cs="Arial"/>
          <w:sz w:val="24"/>
          <w:szCs w:val="24"/>
        </w:rPr>
        <w:t xml:space="preserve">, których przedstawiciele wchodzą w skład Zespołu Interdyscyplinarnego w Śremie. </w:t>
      </w:r>
      <w:r w:rsidR="00DA2711">
        <w:rPr>
          <w:rFonts w:ascii="Arial" w:hAnsi="Arial" w:cs="Arial"/>
          <w:sz w:val="24"/>
          <w:szCs w:val="24"/>
        </w:rPr>
        <w:t xml:space="preserve"> </w:t>
      </w:r>
    </w:p>
    <w:p w14:paraId="415CD206" w14:textId="77777777" w:rsidR="00326783" w:rsidRDefault="00326783" w:rsidP="003F0D16">
      <w:pPr>
        <w:jc w:val="both"/>
        <w:rPr>
          <w:rFonts w:ascii="Arial" w:hAnsi="Arial" w:cs="Arial"/>
          <w:sz w:val="24"/>
          <w:szCs w:val="24"/>
        </w:rPr>
      </w:pPr>
    </w:p>
    <w:p w14:paraId="42B743F6" w14:textId="319BFC8D" w:rsidR="00D4705C" w:rsidRPr="003A1748" w:rsidRDefault="00D4705C" w:rsidP="00D470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1748">
        <w:rPr>
          <w:rFonts w:ascii="Arial" w:hAnsi="Arial" w:cs="Arial"/>
          <w:b/>
          <w:bCs/>
          <w:sz w:val="24"/>
          <w:szCs w:val="24"/>
        </w:rPr>
        <w:t>Podejmowane kampanie, działania profilaktyczne.</w:t>
      </w:r>
    </w:p>
    <w:p w14:paraId="4B2D9BF6" w14:textId="36474148" w:rsidR="00C7530D" w:rsidRDefault="00C7530D" w:rsidP="003F0D16">
      <w:pPr>
        <w:jc w:val="both"/>
        <w:rPr>
          <w:rFonts w:ascii="Arial" w:hAnsi="Arial" w:cs="Arial"/>
          <w:sz w:val="24"/>
          <w:szCs w:val="24"/>
        </w:rPr>
      </w:pPr>
      <w:r w:rsidRPr="00C7530D">
        <w:rPr>
          <w:rFonts w:ascii="Arial" w:hAnsi="Arial" w:cs="Arial"/>
          <w:sz w:val="24"/>
          <w:szCs w:val="24"/>
        </w:rPr>
        <w:t>1) Kampania lokalna „Klaps to też przemoc”- akcja profilaktyczna w zakresie uświadomienia rodzicom negatywnych następstw przemocy domowej. Promocja ulotek i plakatów uświadamiających, że klaps jest formą przemocy.</w:t>
      </w:r>
      <w:r w:rsidR="00DA2711">
        <w:rPr>
          <w:rFonts w:ascii="Arial" w:hAnsi="Arial" w:cs="Arial"/>
          <w:sz w:val="24"/>
          <w:szCs w:val="24"/>
        </w:rPr>
        <w:t xml:space="preserve"> Akcja promocyjna prowadzona </w:t>
      </w:r>
      <w:r w:rsidR="00D225AA">
        <w:rPr>
          <w:rFonts w:ascii="Arial" w:hAnsi="Arial" w:cs="Arial"/>
          <w:sz w:val="24"/>
          <w:szCs w:val="24"/>
        </w:rPr>
        <w:t>za pośrednictwem mediów społecznościowych oraz poprzez ogłoszenia na stronach internetowych instytucji tworzących skład Zespołu Interdyscyplinarnego w</w:t>
      </w:r>
      <w:r w:rsidR="00175C61">
        <w:rPr>
          <w:rFonts w:ascii="Arial" w:hAnsi="Arial" w:cs="Arial"/>
          <w:sz w:val="24"/>
          <w:szCs w:val="24"/>
        </w:rPr>
        <w:t> </w:t>
      </w:r>
      <w:r w:rsidR="00D225AA">
        <w:rPr>
          <w:rFonts w:ascii="Arial" w:hAnsi="Arial" w:cs="Arial"/>
          <w:sz w:val="24"/>
          <w:szCs w:val="24"/>
        </w:rPr>
        <w:t>Śremie</w:t>
      </w:r>
      <w:r w:rsidR="00D4705C">
        <w:rPr>
          <w:rFonts w:ascii="Arial" w:hAnsi="Arial" w:cs="Arial"/>
          <w:sz w:val="24"/>
          <w:szCs w:val="24"/>
        </w:rPr>
        <w:t xml:space="preserve">, a także przekazana do wszystkich placówek oświatowych z terenu gminy. Ponadto materiał został przesłany do wszystkich rodziców za pośrednictwem szkolnych dzienników elektronicznych. </w:t>
      </w:r>
      <w:r w:rsidR="003A1748">
        <w:rPr>
          <w:rFonts w:ascii="Arial" w:hAnsi="Arial" w:cs="Arial"/>
          <w:sz w:val="24"/>
          <w:szCs w:val="24"/>
        </w:rPr>
        <w:t>Informację przekazano do 1</w:t>
      </w:r>
      <w:r w:rsidR="005B08A9">
        <w:rPr>
          <w:rFonts w:ascii="Arial" w:hAnsi="Arial" w:cs="Arial"/>
          <w:sz w:val="24"/>
          <w:szCs w:val="24"/>
        </w:rPr>
        <w:t>6</w:t>
      </w:r>
      <w:r w:rsidR="003A1748">
        <w:rPr>
          <w:rFonts w:ascii="Arial" w:hAnsi="Arial" w:cs="Arial"/>
          <w:sz w:val="24"/>
          <w:szCs w:val="24"/>
        </w:rPr>
        <w:t xml:space="preserve"> instytucji i organizacji, a także 14 szkó</w:t>
      </w:r>
      <w:r w:rsidR="00326783">
        <w:rPr>
          <w:rFonts w:ascii="Arial" w:hAnsi="Arial" w:cs="Arial"/>
          <w:sz w:val="24"/>
          <w:szCs w:val="24"/>
        </w:rPr>
        <w:t>ł</w:t>
      </w:r>
      <w:r w:rsidR="003A1748">
        <w:rPr>
          <w:rFonts w:ascii="Arial" w:hAnsi="Arial" w:cs="Arial"/>
          <w:sz w:val="24"/>
          <w:szCs w:val="24"/>
        </w:rPr>
        <w:t xml:space="preserve"> podstawowych, 4 szkół średnich i 14 przedszkoli. </w:t>
      </w:r>
    </w:p>
    <w:p w14:paraId="2FC510FF" w14:textId="4453455D" w:rsidR="00C7530D" w:rsidRPr="00C7530D" w:rsidRDefault="00C7530D" w:rsidP="003F0D16">
      <w:pPr>
        <w:jc w:val="both"/>
        <w:rPr>
          <w:rFonts w:ascii="Arial" w:hAnsi="Arial" w:cs="Arial"/>
          <w:sz w:val="24"/>
          <w:szCs w:val="24"/>
        </w:rPr>
      </w:pPr>
      <w:r w:rsidRPr="00C7530D">
        <w:rPr>
          <w:rFonts w:ascii="Arial" w:hAnsi="Arial" w:cs="Arial"/>
          <w:sz w:val="24"/>
          <w:szCs w:val="24"/>
        </w:rPr>
        <w:t xml:space="preserve">2) Kampania lokalna „Przemoc- Nie bądź obojętny”- kampania podnosząca świadomość społeczności lokalnej w zakresie przemocy domowej. </w:t>
      </w:r>
      <w:r w:rsidRPr="00C7530D">
        <w:rPr>
          <w:rFonts w:ascii="Arial" w:hAnsi="Arial" w:cs="Arial"/>
          <w:sz w:val="24"/>
          <w:szCs w:val="24"/>
        </w:rPr>
        <w:lastRenderedPageBreak/>
        <w:t>Rozpowszechnianie ulotek i plakatów na temat zjawiska przemocy domowej oraz możliwości uzyskania wsparcia</w:t>
      </w:r>
      <w:r w:rsidR="00E30931">
        <w:rPr>
          <w:rFonts w:ascii="Arial" w:hAnsi="Arial" w:cs="Arial"/>
          <w:sz w:val="24"/>
          <w:szCs w:val="24"/>
        </w:rPr>
        <w:t xml:space="preserve">. </w:t>
      </w:r>
      <w:r w:rsidR="00D4705C">
        <w:rPr>
          <w:rFonts w:ascii="Arial" w:hAnsi="Arial" w:cs="Arial"/>
          <w:sz w:val="24"/>
          <w:szCs w:val="24"/>
        </w:rPr>
        <w:t>Materiały przekazane do wszystkich instytucji, których przedstawiciele wchodzą w skład Zespołu Interdysc</w:t>
      </w:r>
      <w:r w:rsidR="00495423">
        <w:rPr>
          <w:rFonts w:ascii="Arial" w:hAnsi="Arial" w:cs="Arial"/>
          <w:sz w:val="24"/>
          <w:szCs w:val="24"/>
        </w:rPr>
        <w:t>y</w:t>
      </w:r>
      <w:r w:rsidR="00D4705C">
        <w:rPr>
          <w:rFonts w:ascii="Arial" w:hAnsi="Arial" w:cs="Arial"/>
          <w:sz w:val="24"/>
          <w:szCs w:val="24"/>
        </w:rPr>
        <w:t xml:space="preserve">plinarnego w Śremie. </w:t>
      </w:r>
      <w:r w:rsidR="003A1748">
        <w:rPr>
          <w:rFonts w:ascii="Arial" w:hAnsi="Arial" w:cs="Arial"/>
          <w:sz w:val="24"/>
          <w:szCs w:val="24"/>
        </w:rPr>
        <w:t xml:space="preserve">Materiały zostały przekazane do </w:t>
      </w:r>
      <w:r w:rsidR="003A1748" w:rsidRPr="00326783">
        <w:rPr>
          <w:rFonts w:ascii="Arial" w:hAnsi="Arial" w:cs="Arial"/>
          <w:sz w:val="24"/>
          <w:szCs w:val="24"/>
        </w:rPr>
        <w:t>73 instytucji i organizacji z terenu gminy</w:t>
      </w:r>
      <w:r w:rsidR="003A1748">
        <w:rPr>
          <w:rFonts w:ascii="Arial" w:hAnsi="Arial" w:cs="Arial"/>
          <w:sz w:val="24"/>
          <w:szCs w:val="24"/>
        </w:rPr>
        <w:t xml:space="preserve"> (1</w:t>
      </w:r>
      <w:r w:rsidR="005B08A9">
        <w:rPr>
          <w:rFonts w:ascii="Arial" w:hAnsi="Arial" w:cs="Arial"/>
          <w:sz w:val="24"/>
          <w:szCs w:val="24"/>
        </w:rPr>
        <w:t>6</w:t>
      </w:r>
      <w:r w:rsidR="003A1748">
        <w:rPr>
          <w:rFonts w:ascii="Arial" w:hAnsi="Arial" w:cs="Arial"/>
          <w:sz w:val="24"/>
          <w:szCs w:val="24"/>
        </w:rPr>
        <w:t xml:space="preserve"> instytucji których przedstawiciele twor</w:t>
      </w:r>
      <w:r w:rsidR="005B08A9">
        <w:rPr>
          <w:rFonts w:ascii="Arial" w:hAnsi="Arial" w:cs="Arial"/>
          <w:sz w:val="24"/>
          <w:szCs w:val="24"/>
        </w:rPr>
        <w:t>zyli</w:t>
      </w:r>
      <w:r w:rsidR="003A1748">
        <w:rPr>
          <w:rFonts w:ascii="Arial" w:hAnsi="Arial" w:cs="Arial"/>
          <w:sz w:val="24"/>
          <w:szCs w:val="24"/>
        </w:rPr>
        <w:t xml:space="preserve"> Zespół Interdyscyplinarny, 14 szkół podstawowych, 4 szkó</w:t>
      </w:r>
      <w:r w:rsidR="00713F30">
        <w:rPr>
          <w:rFonts w:ascii="Arial" w:hAnsi="Arial" w:cs="Arial"/>
          <w:sz w:val="24"/>
          <w:szCs w:val="24"/>
        </w:rPr>
        <w:t xml:space="preserve">ł </w:t>
      </w:r>
      <w:r w:rsidR="003A1748">
        <w:rPr>
          <w:rFonts w:ascii="Arial" w:hAnsi="Arial" w:cs="Arial"/>
          <w:sz w:val="24"/>
          <w:szCs w:val="24"/>
        </w:rPr>
        <w:t xml:space="preserve">średnich, 14 przedszkoli, 13 placówek ochrony zdrowia, </w:t>
      </w:r>
      <w:r w:rsidR="005B08A9">
        <w:rPr>
          <w:rFonts w:ascii="Arial" w:hAnsi="Arial" w:cs="Arial"/>
          <w:sz w:val="24"/>
          <w:szCs w:val="24"/>
        </w:rPr>
        <w:t>6</w:t>
      </w:r>
      <w:r w:rsidR="003A1748">
        <w:rPr>
          <w:rFonts w:ascii="Arial" w:hAnsi="Arial" w:cs="Arial"/>
          <w:sz w:val="24"/>
          <w:szCs w:val="24"/>
        </w:rPr>
        <w:t xml:space="preserve"> organizacji pozarządowych, 5 kościołów, 1 związku wyznaniowego). </w:t>
      </w:r>
    </w:p>
    <w:p w14:paraId="3629DE4E" w14:textId="04959F3B" w:rsidR="00C7530D" w:rsidRPr="00C7530D" w:rsidRDefault="00C7530D" w:rsidP="003F0D16">
      <w:pPr>
        <w:jc w:val="both"/>
        <w:rPr>
          <w:rFonts w:ascii="Arial" w:hAnsi="Arial" w:cs="Arial"/>
          <w:sz w:val="24"/>
          <w:szCs w:val="24"/>
        </w:rPr>
      </w:pPr>
      <w:r w:rsidRPr="00C7530D">
        <w:rPr>
          <w:rFonts w:ascii="Arial" w:hAnsi="Arial" w:cs="Arial"/>
          <w:sz w:val="24"/>
          <w:szCs w:val="24"/>
        </w:rPr>
        <w:t xml:space="preserve">3) </w:t>
      </w:r>
      <w:r w:rsidR="00CA4326">
        <w:rPr>
          <w:rFonts w:ascii="Arial" w:hAnsi="Arial" w:cs="Arial"/>
          <w:sz w:val="24"/>
          <w:szCs w:val="24"/>
        </w:rPr>
        <w:t>Przeprowadzenie s</w:t>
      </w:r>
      <w:r w:rsidRPr="00C7530D">
        <w:rPr>
          <w:rFonts w:ascii="Arial" w:hAnsi="Arial" w:cs="Arial"/>
          <w:sz w:val="24"/>
          <w:szCs w:val="24"/>
        </w:rPr>
        <w:t>potkani</w:t>
      </w:r>
      <w:r w:rsidR="00CA4326">
        <w:rPr>
          <w:rFonts w:ascii="Arial" w:hAnsi="Arial" w:cs="Arial"/>
          <w:sz w:val="24"/>
          <w:szCs w:val="24"/>
        </w:rPr>
        <w:t>a</w:t>
      </w:r>
      <w:r w:rsidRPr="00C7530D">
        <w:rPr>
          <w:rFonts w:ascii="Arial" w:hAnsi="Arial" w:cs="Arial"/>
          <w:sz w:val="24"/>
          <w:szCs w:val="24"/>
        </w:rPr>
        <w:t xml:space="preserve"> </w:t>
      </w:r>
      <w:r w:rsidR="00CA4326">
        <w:rPr>
          <w:rFonts w:ascii="Arial" w:hAnsi="Arial" w:cs="Arial"/>
          <w:sz w:val="24"/>
          <w:szCs w:val="24"/>
        </w:rPr>
        <w:t>edukacyjnego w dniu 19 czerwca 2024r.</w:t>
      </w:r>
      <w:r w:rsidRPr="00C7530D">
        <w:rPr>
          <w:rFonts w:ascii="Arial" w:hAnsi="Arial" w:cs="Arial"/>
          <w:sz w:val="24"/>
          <w:szCs w:val="24"/>
        </w:rPr>
        <w:t xml:space="preserve"> pt. „Przemoc domowa wobec seniorów i osób z niepełnosprawnościami” w sali widowiskowej Muzeum Śremskiego- udział 85 osób. </w:t>
      </w:r>
      <w:r w:rsidR="00495423">
        <w:rPr>
          <w:rFonts w:ascii="Arial" w:hAnsi="Arial" w:cs="Arial"/>
          <w:sz w:val="24"/>
          <w:szCs w:val="24"/>
        </w:rPr>
        <w:t xml:space="preserve">Działanie miało na celu przedstawienie zagadnień dotyczących przemocy wobec osób starszych i z niepełnosprawnościami, przedstawienie charakterystyki zjawiska, zagrożeń, które ze sobą niesie, a także możliwości uzyskania wsparcia. W działaniu brały udział osoby starsze i z niepełnosprawnościami  jak i specjaliści pracujący z tą grupą. </w:t>
      </w:r>
    </w:p>
    <w:p w14:paraId="42193B11" w14:textId="5E8CD00E" w:rsidR="00495423" w:rsidRDefault="00C7530D" w:rsidP="003F0D16">
      <w:pPr>
        <w:jc w:val="both"/>
        <w:rPr>
          <w:rFonts w:ascii="Arial" w:hAnsi="Arial" w:cs="Arial"/>
          <w:sz w:val="24"/>
          <w:szCs w:val="24"/>
        </w:rPr>
      </w:pPr>
      <w:r w:rsidRPr="00C7530D">
        <w:rPr>
          <w:rFonts w:ascii="Arial" w:hAnsi="Arial" w:cs="Arial"/>
          <w:sz w:val="24"/>
          <w:szCs w:val="24"/>
        </w:rPr>
        <w:t xml:space="preserve">4) </w:t>
      </w:r>
      <w:r w:rsidR="00495423">
        <w:rPr>
          <w:rFonts w:ascii="Arial" w:hAnsi="Arial" w:cs="Arial"/>
          <w:sz w:val="24"/>
          <w:szCs w:val="24"/>
        </w:rPr>
        <w:t>Realizacja kampanii</w:t>
      </w:r>
      <w:r w:rsidRPr="00C7530D">
        <w:rPr>
          <w:rFonts w:ascii="Arial" w:hAnsi="Arial" w:cs="Arial"/>
          <w:sz w:val="24"/>
          <w:szCs w:val="24"/>
        </w:rPr>
        <w:t xml:space="preserve"> „Dzieciństwo bez przemocy”</w:t>
      </w:r>
      <w:r w:rsidR="00E30931">
        <w:rPr>
          <w:rFonts w:ascii="Arial" w:hAnsi="Arial" w:cs="Arial"/>
          <w:sz w:val="24"/>
          <w:szCs w:val="24"/>
        </w:rPr>
        <w:t xml:space="preserve">, </w:t>
      </w:r>
      <w:r w:rsidR="00495423">
        <w:rPr>
          <w:rFonts w:ascii="Arial" w:hAnsi="Arial" w:cs="Arial"/>
          <w:sz w:val="24"/>
          <w:szCs w:val="24"/>
        </w:rPr>
        <w:t>prowadzonej przez Fundację Dajemy Dzieciom Siłę. W ramach której:</w:t>
      </w:r>
    </w:p>
    <w:p w14:paraId="267BDFD6" w14:textId="62AB2479" w:rsidR="00C7530D" w:rsidRPr="00E30931" w:rsidRDefault="00495423" w:rsidP="003F0D16">
      <w:pPr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- 22 listopada 2024r. </w:t>
      </w:r>
      <w:r w:rsidR="00E30931">
        <w:rPr>
          <w:rFonts w:ascii="Arial" w:hAnsi="Arial" w:cs="Arial"/>
          <w:kern w:val="2"/>
          <w:sz w:val="24"/>
          <w:szCs w:val="24"/>
        </w:rPr>
        <w:t>przeprowadzono</w:t>
      </w:r>
      <w:r w:rsidR="00C7530D" w:rsidRPr="00C7530D">
        <w:rPr>
          <w:rFonts w:ascii="Arial" w:hAnsi="Arial" w:cs="Arial"/>
          <w:kern w:val="2"/>
          <w:sz w:val="24"/>
          <w:szCs w:val="24"/>
        </w:rPr>
        <w:t xml:space="preserve"> spotkani</w:t>
      </w:r>
      <w:r w:rsidR="00E30931">
        <w:rPr>
          <w:rFonts w:ascii="Arial" w:hAnsi="Arial" w:cs="Arial"/>
          <w:kern w:val="2"/>
          <w:sz w:val="24"/>
          <w:szCs w:val="24"/>
        </w:rPr>
        <w:t>e</w:t>
      </w:r>
      <w:r w:rsidR="00C7530D" w:rsidRPr="00C7530D">
        <w:rPr>
          <w:rFonts w:ascii="Arial" w:hAnsi="Arial" w:cs="Arial"/>
          <w:kern w:val="2"/>
          <w:sz w:val="24"/>
          <w:szCs w:val="24"/>
        </w:rPr>
        <w:t xml:space="preserve"> edukacyjne dla przedstawicieli oświaty pt.„ Procedura „Niebieskie Karty”- uwarunkowania prawne i realizacja przez przedstawicieli oświaty” </w:t>
      </w:r>
      <w:r w:rsidR="00E30931">
        <w:rPr>
          <w:rFonts w:ascii="Arial" w:hAnsi="Arial" w:cs="Arial"/>
          <w:kern w:val="2"/>
          <w:sz w:val="24"/>
          <w:szCs w:val="24"/>
        </w:rPr>
        <w:t xml:space="preserve">w współpracy z </w:t>
      </w:r>
      <w:r w:rsidR="00C7530D" w:rsidRPr="00C7530D">
        <w:rPr>
          <w:rFonts w:ascii="Arial" w:hAnsi="Arial" w:cs="Arial"/>
          <w:kern w:val="2"/>
          <w:sz w:val="24"/>
          <w:szCs w:val="24"/>
        </w:rPr>
        <w:t>Poradni</w:t>
      </w:r>
      <w:r w:rsidR="00E30931">
        <w:rPr>
          <w:rFonts w:ascii="Arial" w:hAnsi="Arial" w:cs="Arial"/>
          <w:kern w:val="2"/>
          <w:sz w:val="24"/>
          <w:szCs w:val="24"/>
        </w:rPr>
        <w:t>ą</w:t>
      </w:r>
      <w:r w:rsidR="00C7530D" w:rsidRPr="00C7530D">
        <w:rPr>
          <w:rFonts w:ascii="Arial" w:hAnsi="Arial" w:cs="Arial"/>
          <w:kern w:val="2"/>
          <w:sz w:val="24"/>
          <w:szCs w:val="24"/>
        </w:rPr>
        <w:t xml:space="preserve"> Psychologiczno-Pedagogiczn</w:t>
      </w:r>
      <w:r w:rsidR="00E30931">
        <w:rPr>
          <w:rFonts w:ascii="Arial" w:hAnsi="Arial" w:cs="Arial"/>
          <w:kern w:val="2"/>
          <w:sz w:val="24"/>
          <w:szCs w:val="24"/>
        </w:rPr>
        <w:t>ą</w:t>
      </w:r>
      <w:r w:rsidR="00C7530D" w:rsidRPr="00C7530D">
        <w:rPr>
          <w:rFonts w:ascii="Arial" w:hAnsi="Arial" w:cs="Arial"/>
          <w:kern w:val="2"/>
          <w:sz w:val="24"/>
          <w:szCs w:val="24"/>
        </w:rPr>
        <w:t xml:space="preserve"> w Śremie</w:t>
      </w:r>
      <w:r w:rsidR="00554F86">
        <w:rPr>
          <w:rFonts w:ascii="Arial" w:hAnsi="Arial" w:cs="Arial"/>
          <w:kern w:val="2"/>
          <w:sz w:val="24"/>
          <w:szCs w:val="24"/>
        </w:rPr>
        <w:t xml:space="preserve">- </w:t>
      </w:r>
      <w:r w:rsidR="006F1EFB">
        <w:rPr>
          <w:rFonts w:ascii="Arial" w:hAnsi="Arial" w:cs="Arial"/>
          <w:kern w:val="2"/>
          <w:sz w:val="24"/>
          <w:szCs w:val="24"/>
        </w:rPr>
        <w:t xml:space="preserve">udział 33 osób. </w:t>
      </w:r>
      <w:r>
        <w:rPr>
          <w:rFonts w:ascii="Arial" w:hAnsi="Arial" w:cs="Arial"/>
          <w:kern w:val="2"/>
          <w:sz w:val="24"/>
          <w:szCs w:val="24"/>
        </w:rPr>
        <w:t xml:space="preserve">Działanie </w:t>
      </w:r>
      <w:r w:rsidR="00591303">
        <w:rPr>
          <w:rFonts w:ascii="Arial" w:hAnsi="Arial" w:cs="Arial"/>
          <w:kern w:val="2"/>
          <w:sz w:val="24"/>
          <w:szCs w:val="24"/>
        </w:rPr>
        <w:t xml:space="preserve">miało na celu podniesienie wiedzy i kompetencji specjalistów pracujących z dziećmi, doświadczającymi oraz zagrożonymi przemocą domową. </w:t>
      </w:r>
    </w:p>
    <w:p w14:paraId="7946D819" w14:textId="08A336D1" w:rsidR="00C7530D" w:rsidRPr="00C7530D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sz w:val="24"/>
          <w:szCs w:val="24"/>
        </w:rPr>
        <w:t>-</w:t>
      </w:r>
      <w:r w:rsidR="00495423">
        <w:rPr>
          <w:rFonts w:ascii="Arial" w:hAnsi="Arial" w:cs="Arial"/>
          <w:sz w:val="24"/>
          <w:szCs w:val="24"/>
        </w:rPr>
        <w:t xml:space="preserve"> </w:t>
      </w:r>
      <w:r w:rsidRPr="00C7530D">
        <w:rPr>
          <w:rFonts w:ascii="Arial" w:hAnsi="Arial" w:cs="Arial"/>
          <w:sz w:val="24"/>
          <w:szCs w:val="24"/>
        </w:rPr>
        <w:t>19 listopada 2024r.</w:t>
      </w:r>
      <w:r w:rsidRPr="00C7530D">
        <w:rPr>
          <w:rFonts w:ascii="Arial" w:hAnsi="Arial" w:cs="Arial"/>
          <w:color w:val="7B7B7B"/>
          <w:sz w:val="24"/>
          <w:szCs w:val="24"/>
        </w:rPr>
        <w:t xml:space="preserve"> </w:t>
      </w:r>
      <w:r w:rsidR="002C1631">
        <w:rPr>
          <w:rFonts w:ascii="Arial" w:hAnsi="Arial" w:cs="Arial"/>
          <w:kern w:val="2"/>
          <w:sz w:val="24"/>
          <w:szCs w:val="24"/>
        </w:rPr>
        <w:t>przeprowadzono s</w:t>
      </w:r>
      <w:r w:rsidRPr="00C7530D">
        <w:rPr>
          <w:rFonts w:ascii="Arial" w:hAnsi="Arial" w:cs="Arial"/>
          <w:kern w:val="2"/>
          <w:sz w:val="24"/>
          <w:szCs w:val="24"/>
        </w:rPr>
        <w:t xml:space="preserve">potkanie </w:t>
      </w:r>
      <w:r w:rsidR="00591303">
        <w:rPr>
          <w:rFonts w:ascii="Arial" w:hAnsi="Arial" w:cs="Arial"/>
          <w:kern w:val="2"/>
          <w:sz w:val="24"/>
          <w:szCs w:val="24"/>
        </w:rPr>
        <w:t>manifestujące przesłanie</w:t>
      </w:r>
      <w:r w:rsidRPr="00C7530D">
        <w:rPr>
          <w:rFonts w:ascii="Arial" w:hAnsi="Arial" w:cs="Arial"/>
          <w:kern w:val="2"/>
          <w:sz w:val="24"/>
          <w:szCs w:val="24"/>
        </w:rPr>
        <w:t xml:space="preserve"> kampani</w:t>
      </w:r>
      <w:r w:rsidR="00591303">
        <w:rPr>
          <w:rFonts w:ascii="Arial" w:hAnsi="Arial" w:cs="Arial"/>
          <w:kern w:val="2"/>
          <w:sz w:val="24"/>
          <w:szCs w:val="24"/>
        </w:rPr>
        <w:t>i</w:t>
      </w:r>
      <w:r w:rsidRPr="00C7530D">
        <w:rPr>
          <w:rFonts w:ascii="Arial" w:hAnsi="Arial" w:cs="Arial"/>
          <w:kern w:val="2"/>
          <w:sz w:val="24"/>
          <w:szCs w:val="24"/>
        </w:rPr>
        <w:t xml:space="preserve"> w</w:t>
      </w:r>
      <w:r w:rsidR="002C1631">
        <w:rPr>
          <w:rFonts w:ascii="Arial" w:hAnsi="Arial" w:cs="Arial"/>
          <w:kern w:val="2"/>
          <w:sz w:val="24"/>
          <w:szCs w:val="24"/>
        </w:rPr>
        <w:t> </w:t>
      </w:r>
      <w:r w:rsidRPr="00C7530D">
        <w:rPr>
          <w:rFonts w:ascii="Arial" w:hAnsi="Arial" w:cs="Arial"/>
          <w:kern w:val="2"/>
          <w:sz w:val="24"/>
          <w:szCs w:val="24"/>
        </w:rPr>
        <w:t>siedzibie Centrum Usług Społecznych w Śremie ul. Roweckiego 31 podczas</w:t>
      </w:r>
      <w:r w:rsidR="002C1631">
        <w:rPr>
          <w:rFonts w:ascii="Arial" w:hAnsi="Arial" w:cs="Arial"/>
          <w:kern w:val="2"/>
          <w:sz w:val="24"/>
          <w:szCs w:val="24"/>
        </w:rPr>
        <w:t>,</w:t>
      </w:r>
      <w:r w:rsidRPr="00C7530D">
        <w:rPr>
          <w:rFonts w:ascii="Arial" w:hAnsi="Arial" w:cs="Arial"/>
          <w:kern w:val="2"/>
          <w:sz w:val="24"/>
          <w:szCs w:val="24"/>
        </w:rPr>
        <w:t xml:space="preserve"> którego fasada siedziby Centrum Usług Społecznych w Śremie została rozświetlona w kolorze czerwonym na znak sprzeciwu wobec krzywdzenia dzieci. W spotkaniu uczestniczyli przedstawiciele instytucji i organizacji wspierających dzieci i młodzież. Podczas wydarzenia uczestnicy mieli możliwość podpisania manifestu w zakresie sprzeciwu wobec krzywdzenia dzieci.</w:t>
      </w:r>
      <w:r w:rsidR="002C1631">
        <w:rPr>
          <w:rFonts w:ascii="Arial" w:hAnsi="Arial" w:cs="Arial"/>
          <w:kern w:val="2"/>
          <w:sz w:val="24"/>
          <w:szCs w:val="24"/>
        </w:rPr>
        <w:t xml:space="preserve"> W wydarzeniu uczestniczyło 25 osób- mieszkańców gminy oraz przedstawicieli organizacji i instytucji. </w:t>
      </w:r>
    </w:p>
    <w:p w14:paraId="2DDD429A" w14:textId="661DE7B0" w:rsidR="00C7530D" w:rsidRPr="00C7530D" w:rsidRDefault="00C7530D" w:rsidP="003F0D16">
      <w:pPr>
        <w:pStyle w:val="Akapitzlist"/>
        <w:ind w:left="22"/>
        <w:jc w:val="both"/>
        <w:rPr>
          <w:rFonts w:ascii="Arial" w:hAnsi="Arial" w:cs="Arial"/>
          <w:sz w:val="24"/>
          <w:szCs w:val="24"/>
        </w:rPr>
      </w:pPr>
      <w:r w:rsidRPr="00C7530D">
        <w:rPr>
          <w:rFonts w:ascii="Arial" w:hAnsi="Arial" w:cs="Arial"/>
          <w:sz w:val="24"/>
          <w:szCs w:val="24"/>
        </w:rPr>
        <w:t xml:space="preserve">- 13 grudnia 2024r. </w:t>
      </w:r>
      <w:r w:rsidR="002C1631">
        <w:rPr>
          <w:rFonts w:ascii="Arial" w:hAnsi="Arial" w:cs="Arial"/>
          <w:sz w:val="24"/>
          <w:szCs w:val="24"/>
        </w:rPr>
        <w:t>odbyło się s</w:t>
      </w:r>
      <w:r w:rsidRPr="00C7530D">
        <w:rPr>
          <w:rFonts w:ascii="Arial" w:hAnsi="Arial" w:cs="Arial"/>
          <w:sz w:val="24"/>
          <w:szCs w:val="24"/>
        </w:rPr>
        <w:t>potkanie edukacyjn</w:t>
      </w:r>
      <w:r w:rsidR="00C20D86">
        <w:rPr>
          <w:rFonts w:ascii="Arial" w:hAnsi="Arial" w:cs="Arial"/>
          <w:sz w:val="24"/>
          <w:szCs w:val="24"/>
        </w:rPr>
        <w:t>e</w:t>
      </w:r>
      <w:r w:rsidRPr="00C7530D">
        <w:rPr>
          <w:rFonts w:ascii="Arial" w:hAnsi="Arial" w:cs="Arial"/>
          <w:sz w:val="24"/>
          <w:szCs w:val="24"/>
        </w:rPr>
        <w:t xml:space="preserve"> dla rodziców i specjalistów wspierających dzieci i młodzież pt. „Zagrożenia w sieci- cyberprzemoc kierowana do</w:t>
      </w:r>
      <w:r w:rsidR="00304187">
        <w:rPr>
          <w:rFonts w:ascii="Arial" w:hAnsi="Arial" w:cs="Arial"/>
          <w:sz w:val="24"/>
          <w:szCs w:val="24"/>
        </w:rPr>
        <w:t> </w:t>
      </w:r>
      <w:r w:rsidRPr="00C7530D">
        <w:rPr>
          <w:rFonts w:ascii="Arial" w:hAnsi="Arial" w:cs="Arial"/>
          <w:sz w:val="24"/>
          <w:szCs w:val="24"/>
        </w:rPr>
        <w:t>dzieci i młodzieży” w sali widowiskowej Muzeum Śremskiego ul. Mickiewicza 89- prowadzenie Pan Łukasz Wojtasik, Fundacja Dajemy Dzieciom Siłę.</w:t>
      </w:r>
      <w:r w:rsidR="002C1631">
        <w:rPr>
          <w:rFonts w:ascii="Arial" w:hAnsi="Arial" w:cs="Arial"/>
          <w:sz w:val="24"/>
          <w:szCs w:val="24"/>
        </w:rPr>
        <w:t xml:space="preserve"> W wydarzeniu uczestniczył</w:t>
      </w:r>
      <w:r w:rsidR="00175C61">
        <w:rPr>
          <w:rFonts w:ascii="Arial" w:hAnsi="Arial" w:cs="Arial"/>
          <w:sz w:val="24"/>
          <w:szCs w:val="24"/>
        </w:rPr>
        <w:t xml:space="preserve">y 52 osoby. </w:t>
      </w:r>
      <w:r w:rsidR="00231A1C">
        <w:rPr>
          <w:rFonts w:ascii="Arial" w:hAnsi="Arial" w:cs="Arial"/>
          <w:sz w:val="24"/>
          <w:szCs w:val="24"/>
        </w:rPr>
        <w:t xml:space="preserve">Zadanie miało na celu przedstawienie zagrożeń wobec dzieci i młodzieży, głównie cyberprzemocy zagrażającej najmłodszym i najbardziej bezbronnym jednostkom. Spotkanie miało charakter edukacyjny z zakresu zjawiska cyberprzemocy, a także możliwości uchronienia dzieci przed tym problemem. </w:t>
      </w:r>
    </w:p>
    <w:p w14:paraId="5A6B7A6C" w14:textId="421D6ADF" w:rsidR="00C7530D" w:rsidRPr="00175C61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kern w:val="2"/>
          <w:sz w:val="24"/>
          <w:szCs w:val="24"/>
        </w:rPr>
        <w:t xml:space="preserve">5) Udział w Kampanii </w:t>
      </w:r>
      <w:r w:rsidR="00713F30">
        <w:rPr>
          <w:rFonts w:ascii="Arial" w:hAnsi="Arial" w:cs="Arial"/>
          <w:kern w:val="2"/>
          <w:sz w:val="24"/>
          <w:szCs w:val="24"/>
        </w:rPr>
        <w:t>„</w:t>
      </w:r>
      <w:r w:rsidRPr="00C7530D">
        <w:rPr>
          <w:rFonts w:ascii="Arial" w:hAnsi="Arial" w:cs="Arial"/>
          <w:kern w:val="2"/>
          <w:sz w:val="24"/>
          <w:szCs w:val="24"/>
        </w:rPr>
        <w:t>19 dni przeciw przemocy i krzywdzeniu dzieci i młodzież</w:t>
      </w:r>
      <w:r w:rsidR="00713F30">
        <w:rPr>
          <w:rFonts w:ascii="Arial" w:hAnsi="Arial" w:cs="Arial"/>
          <w:kern w:val="2"/>
          <w:sz w:val="24"/>
          <w:szCs w:val="24"/>
        </w:rPr>
        <w:t>y”</w:t>
      </w:r>
      <w:r w:rsidR="00175C61">
        <w:rPr>
          <w:rFonts w:ascii="Arial" w:hAnsi="Arial" w:cs="Arial"/>
          <w:kern w:val="2"/>
          <w:sz w:val="24"/>
          <w:szCs w:val="24"/>
        </w:rPr>
        <w:t xml:space="preserve">, </w:t>
      </w:r>
      <w:r w:rsidR="00231A1C">
        <w:rPr>
          <w:rFonts w:ascii="Arial" w:hAnsi="Arial" w:cs="Arial"/>
          <w:kern w:val="2"/>
          <w:sz w:val="24"/>
          <w:szCs w:val="24"/>
        </w:rPr>
        <w:t>realizowanej 1-19 listopada 2024r. W</w:t>
      </w:r>
      <w:r w:rsidR="00304187">
        <w:rPr>
          <w:rFonts w:ascii="Arial" w:hAnsi="Arial" w:cs="Arial"/>
          <w:kern w:val="2"/>
          <w:sz w:val="24"/>
          <w:szCs w:val="24"/>
        </w:rPr>
        <w:t> </w:t>
      </w:r>
      <w:r w:rsidR="00175C61">
        <w:rPr>
          <w:rFonts w:ascii="Arial" w:hAnsi="Arial" w:cs="Arial"/>
          <w:kern w:val="2"/>
          <w:sz w:val="24"/>
          <w:szCs w:val="24"/>
        </w:rPr>
        <w:t>ramach kt</w:t>
      </w:r>
      <w:r w:rsidR="00231A1C">
        <w:rPr>
          <w:rFonts w:ascii="Arial" w:hAnsi="Arial" w:cs="Arial"/>
          <w:kern w:val="2"/>
          <w:sz w:val="24"/>
          <w:szCs w:val="24"/>
        </w:rPr>
        <w:t>órej</w:t>
      </w:r>
      <w:r w:rsidR="00175C61">
        <w:rPr>
          <w:rFonts w:ascii="Arial" w:hAnsi="Arial" w:cs="Arial"/>
          <w:kern w:val="2"/>
          <w:sz w:val="24"/>
          <w:szCs w:val="24"/>
        </w:rPr>
        <w:t xml:space="preserve"> </w:t>
      </w:r>
      <w:r w:rsidRPr="00175C61">
        <w:rPr>
          <w:rFonts w:ascii="Arial" w:hAnsi="Arial" w:cs="Arial"/>
          <w:kern w:val="2"/>
          <w:sz w:val="24"/>
          <w:szCs w:val="24"/>
        </w:rPr>
        <w:t>przeprowadz</w:t>
      </w:r>
      <w:r w:rsidR="00175C61">
        <w:rPr>
          <w:rFonts w:ascii="Arial" w:hAnsi="Arial" w:cs="Arial"/>
          <w:kern w:val="2"/>
          <w:sz w:val="24"/>
          <w:szCs w:val="24"/>
        </w:rPr>
        <w:t>ono</w:t>
      </w:r>
      <w:r w:rsidRPr="00175C61">
        <w:rPr>
          <w:rFonts w:ascii="Arial" w:hAnsi="Arial" w:cs="Arial"/>
          <w:kern w:val="2"/>
          <w:sz w:val="24"/>
          <w:szCs w:val="24"/>
        </w:rPr>
        <w:t xml:space="preserve"> w „Klubie na</w:t>
      </w:r>
      <w:r w:rsidR="00326783">
        <w:rPr>
          <w:rFonts w:ascii="Arial" w:hAnsi="Arial" w:cs="Arial"/>
          <w:kern w:val="2"/>
          <w:sz w:val="24"/>
          <w:szCs w:val="24"/>
        </w:rPr>
        <w:t> </w:t>
      </w:r>
      <w:r w:rsidRPr="00175C61">
        <w:rPr>
          <w:rFonts w:ascii="Arial" w:hAnsi="Arial" w:cs="Arial"/>
          <w:kern w:val="2"/>
          <w:sz w:val="24"/>
          <w:szCs w:val="24"/>
        </w:rPr>
        <w:t>Chopina” pogadanki z dziećmi na temat agresji i przemocy oraz zaję</w:t>
      </w:r>
      <w:r w:rsidR="00231A1C">
        <w:rPr>
          <w:rFonts w:ascii="Arial" w:hAnsi="Arial" w:cs="Arial"/>
          <w:kern w:val="2"/>
          <w:sz w:val="24"/>
          <w:szCs w:val="24"/>
        </w:rPr>
        <w:t>cia</w:t>
      </w:r>
      <w:r w:rsidRPr="00175C61">
        <w:rPr>
          <w:rFonts w:ascii="Arial" w:hAnsi="Arial" w:cs="Arial"/>
          <w:kern w:val="2"/>
          <w:sz w:val="24"/>
          <w:szCs w:val="24"/>
        </w:rPr>
        <w:t xml:space="preserve"> plasty</w:t>
      </w:r>
      <w:r w:rsidR="00231A1C">
        <w:rPr>
          <w:rFonts w:ascii="Arial" w:hAnsi="Arial" w:cs="Arial"/>
          <w:kern w:val="2"/>
          <w:sz w:val="24"/>
          <w:szCs w:val="24"/>
        </w:rPr>
        <w:t>czne</w:t>
      </w:r>
      <w:r w:rsidRPr="00175C61">
        <w:rPr>
          <w:rFonts w:ascii="Arial" w:hAnsi="Arial" w:cs="Arial"/>
          <w:kern w:val="2"/>
          <w:sz w:val="24"/>
          <w:szCs w:val="24"/>
        </w:rPr>
        <w:t xml:space="preserve"> w tematyce przemocy</w:t>
      </w:r>
      <w:r w:rsidR="00304187">
        <w:rPr>
          <w:rFonts w:ascii="Arial" w:hAnsi="Arial" w:cs="Arial"/>
          <w:kern w:val="2"/>
          <w:sz w:val="24"/>
          <w:szCs w:val="24"/>
        </w:rPr>
        <w:t>.</w:t>
      </w:r>
    </w:p>
    <w:p w14:paraId="25F2E533" w14:textId="77777777" w:rsidR="00C7530D" w:rsidRPr="00C7530D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kern w:val="2"/>
          <w:sz w:val="24"/>
          <w:szCs w:val="24"/>
        </w:rPr>
        <w:t>6) Udział w Kampanii 16 DNI AKCJI PRZECIW PRZEMOCY ZE WZGLĘDU NA PŁEĆ</w:t>
      </w:r>
    </w:p>
    <w:p w14:paraId="2EA27E9F" w14:textId="72CD4699" w:rsidR="002743A7" w:rsidRDefault="00B029B9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realizowanej w okresie </w:t>
      </w:r>
      <w:r w:rsidR="002743A7">
        <w:rPr>
          <w:rFonts w:ascii="Arial" w:hAnsi="Arial" w:cs="Arial"/>
          <w:kern w:val="2"/>
          <w:sz w:val="24"/>
          <w:szCs w:val="24"/>
        </w:rPr>
        <w:t>25 listopada do 10 grudnia. W ramach kampanii:</w:t>
      </w:r>
    </w:p>
    <w:p w14:paraId="724F9B82" w14:textId="37E69B38" w:rsidR="00C7530D" w:rsidRPr="00C7530D" w:rsidRDefault="002743A7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-P</w:t>
      </w:r>
      <w:r w:rsidR="00304187">
        <w:rPr>
          <w:rFonts w:ascii="Arial" w:hAnsi="Arial" w:cs="Arial"/>
          <w:kern w:val="2"/>
          <w:sz w:val="24"/>
          <w:szCs w:val="24"/>
        </w:rPr>
        <w:t xml:space="preserve">rzeprowadzono </w:t>
      </w:r>
      <w:r w:rsidR="00C7530D" w:rsidRPr="00C7530D">
        <w:rPr>
          <w:rFonts w:ascii="Arial" w:hAnsi="Arial" w:cs="Arial"/>
          <w:kern w:val="2"/>
          <w:sz w:val="24"/>
          <w:szCs w:val="24"/>
        </w:rPr>
        <w:t>spotkanie edukacyjne dla kobiet doświadczających oraz</w:t>
      </w:r>
      <w:r w:rsidR="00713F30">
        <w:rPr>
          <w:rFonts w:ascii="Arial" w:hAnsi="Arial" w:cs="Arial"/>
          <w:kern w:val="2"/>
          <w:sz w:val="24"/>
          <w:szCs w:val="24"/>
        </w:rPr>
        <w:t> </w:t>
      </w:r>
      <w:r w:rsidR="00C7530D" w:rsidRPr="00C7530D">
        <w:rPr>
          <w:rFonts w:ascii="Arial" w:hAnsi="Arial" w:cs="Arial"/>
          <w:kern w:val="2"/>
          <w:sz w:val="24"/>
          <w:szCs w:val="24"/>
        </w:rPr>
        <w:t xml:space="preserve">zagrożonych przemocą domową pt. „Jak sobie radzić z trudnymi myślami i emocjami”- </w:t>
      </w:r>
      <w:r w:rsidR="00304187">
        <w:rPr>
          <w:rFonts w:ascii="Arial" w:hAnsi="Arial" w:cs="Arial"/>
          <w:kern w:val="2"/>
          <w:sz w:val="24"/>
          <w:szCs w:val="24"/>
        </w:rPr>
        <w:t>udział 18 osób.</w:t>
      </w:r>
      <w:r>
        <w:rPr>
          <w:rFonts w:ascii="Arial" w:hAnsi="Arial" w:cs="Arial"/>
          <w:kern w:val="2"/>
          <w:sz w:val="24"/>
          <w:szCs w:val="24"/>
        </w:rPr>
        <w:t xml:space="preserve"> Zajęcia prowadzone przez psychologa CUS.</w:t>
      </w:r>
    </w:p>
    <w:p w14:paraId="730DBD17" w14:textId="29F105A0" w:rsidR="00C7530D" w:rsidRPr="00C7530D" w:rsidRDefault="002743A7" w:rsidP="003F0D16">
      <w:pPr>
        <w:pStyle w:val="Akapitzlist"/>
        <w:ind w:left="22"/>
        <w:jc w:val="both"/>
        <w:rPr>
          <w:rFonts w:ascii="Arial" w:hAnsi="Arial" w:cs="Arial"/>
          <w:color w:val="000000"/>
          <w:kern w:val="24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>-</w:t>
      </w:r>
      <w:r w:rsidR="00C7530D" w:rsidRPr="00C7530D">
        <w:rPr>
          <w:rFonts w:ascii="Arial" w:hAnsi="Arial" w:cs="Arial"/>
          <w:kern w:val="2"/>
          <w:sz w:val="24"/>
          <w:szCs w:val="24"/>
        </w:rPr>
        <w:t>Ponadto w ramach kampanii rozpowszechniano symboliczną białą wstążkę wśród mężczyzn</w:t>
      </w:r>
      <w:r w:rsidR="00304187">
        <w:rPr>
          <w:rFonts w:ascii="Arial" w:hAnsi="Arial" w:cs="Arial"/>
          <w:kern w:val="2"/>
          <w:sz w:val="24"/>
          <w:szCs w:val="24"/>
        </w:rPr>
        <w:t xml:space="preserve"> podczas lokalnych wydarzeń</w:t>
      </w:r>
      <w:r w:rsidR="00C7530D" w:rsidRPr="00C7530D">
        <w:rPr>
          <w:rFonts w:ascii="Arial" w:hAnsi="Arial" w:cs="Arial"/>
          <w:color w:val="000000"/>
          <w:kern w:val="24"/>
          <w:sz w:val="24"/>
          <w:szCs w:val="24"/>
        </w:rPr>
        <w:t xml:space="preserve">, której noszenie oznacza deklaracje </w:t>
      </w:r>
      <w:r w:rsidR="00C7530D" w:rsidRPr="00C7530D">
        <w:rPr>
          <w:rFonts w:ascii="Arial" w:hAnsi="Arial" w:cs="Arial"/>
          <w:color w:val="000000"/>
          <w:kern w:val="24"/>
          <w:sz w:val="24"/>
          <w:szCs w:val="24"/>
        </w:rPr>
        <w:lastRenderedPageBreak/>
        <w:t xml:space="preserve">mężczyzny, że nigdy nie będzie stosować przemocy wobec kobiet. Inicjatywa organizowana w celu zwrócenia uwagi na problem krzywdzenia kobiet.  </w:t>
      </w:r>
    </w:p>
    <w:p w14:paraId="711C06BA" w14:textId="63AEC809" w:rsidR="00C7530D" w:rsidRPr="00C7530D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color w:val="000000"/>
          <w:kern w:val="24"/>
          <w:sz w:val="24"/>
          <w:szCs w:val="24"/>
        </w:rPr>
        <w:t xml:space="preserve">7) </w:t>
      </w:r>
      <w:r w:rsidR="00554F86">
        <w:rPr>
          <w:rFonts w:ascii="Arial" w:hAnsi="Arial" w:cs="Arial"/>
          <w:color w:val="000000"/>
          <w:kern w:val="24"/>
          <w:sz w:val="24"/>
          <w:szCs w:val="24"/>
        </w:rPr>
        <w:t>P</w:t>
      </w:r>
      <w:r w:rsidRPr="00C7530D">
        <w:rPr>
          <w:rFonts w:ascii="Arial" w:hAnsi="Arial" w:cs="Arial"/>
          <w:kern w:val="2"/>
          <w:sz w:val="24"/>
          <w:szCs w:val="24"/>
        </w:rPr>
        <w:t xml:space="preserve">rzeprowadzono spotkania edukacyjne dla przedstawicieli oświaty i ochrony zdrowia pt.„ Procedura „Niebieskie Karty”- uwarunkowania prawne i realizacja”. Spotkanie przeprowadzono w Przedszkolu Nr 2 „Słoneczna Gromada” w Śremie oraz </w:t>
      </w:r>
      <w:r w:rsidR="00713F30">
        <w:rPr>
          <w:rFonts w:ascii="Arial" w:hAnsi="Arial" w:cs="Arial"/>
          <w:kern w:val="2"/>
          <w:sz w:val="24"/>
          <w:szCs w:val="24"/>
        </w:rPr>
        <w:t> </w:t>
      </w:r>
      <w:r w:rsidRPr="00C7530D">
        <w:rPr>
          <w:rFonts w:ascii="Arial" w:hAnsi="Arial" w:cs="Arial"/>
          <w:kern w:val="2"/>
          <w:sz w:val="24"/>
          <w:szCs w:val="24"/>
        </w:rPr>
        <w:t>w siedzibie Wielkopolskiego Ośrodka Reumatologicznego w Śremie</w:t>
      </w:r>
      <w:r w:rsidR="00554F86">
        <w:rPr>
          <w:rFonts w:ascii="Arial" w:hAnsi="Arial" w:cs="Arial"/>
          <w:kern w:val="2"/>
          <w:sz w:val="24"/>
          <w:szCs w:val="24"/>
        </w:rPr>
        <w:t>, uczestniczyło w</w:t>
      </w:r>
      <w:r w:rsidR="00C20D86">
        <w:rPr>
          <w:rFonts w:ascii="Arial" w:hAnsi="Arial" w:cs="Arial"/>
          <w:kern w:val="2"/>
          <w:sz w:val="24"/>
          <w:szCs w:val="24"/>
        </w:rPr>
        <w:t> </w:t>
      </w:r>
      <w:r w:rsidR="00554F86">
        <w:rPr>
          <w:rFonts w:ascii="Arial" w:hAnsi="Arial" w:cs="Arial"/>
          <w:kern w:val="2"/>
          <w:sz w:val="24"/>
          <w:szCs w:val="24"/>
        </w:rPr>
        <w:t xml:space="preserve">nich </w:t>
      </w:r>
      <w:r w:rsidR="006F1EFB">
        <w:rPr>
          <w:rFonts w:ascii="Arial" w:hAnsi="Arial" w:cs="Arial"/>
          <w:kern w:val="2"/>
          <w:sz w:val="24"/>
          <w:szCs w:val="24"/>
        </w:rPr>
        <w:t xml:space="preserve">66 osób. </w:t>
      </w:r>
    </w:p>
    <w:p w14:paraId="4D73755D" w14:textId="7DDB553C" w:rsidR="00304187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kern w:val="2"/>
          <w:sz w:val="24"/>
          <w:szCs w:val="24"/>
        </w:rPr>
        <w:t>8) Ur</w:t>
      </w:r>
      <w:r w:rsidR="00304187">
        <w:rPr>
          <w:rFonts w:ascii="Arial" w:hAnsi="Arial" w:cs="Arial"/>
          <w:kern w:val="2"/>
          <w:sz w:val="24"/>
          <w:szCs w:val="24"/>
        </w:rPr>
        <w:t>uchomiono</w:t>
      </w:r>
      <w:r w:rsidRPr="00C7530D">
        <w:rPr>
          <w:rFonts w:ascii="Arial" w:hAnsi="Arial" w:cs="Arial"/>
          <w:kern w:val="2"/>
          <w:sz w:val="24"/>
          <w:szCs w:val="24"/>
        </w:rPr>
        <w:t xml:space="preserve"> Punkt Konsultacyjn</w:t>
      </w:r>
      <w:r w:rsidR="00304187">
        <w:rPr>
          <w:rFonts w:ascii="Arial" w:hAnsi="Arial" w:cs="Arial"/>
          <w:kern w:val="2"/>
          <w:sz w:val="24"/>
          <w:szCs w:val="24"/>
        </w:rPr>
        <w:t>y</w:t>
      </w:r>
      <w:r w:rsidRPr="00C7530D">
        <w:rPr>
          <w:rFonts w:ascii="Arial" w:hAnsi="Arial" w:cs="Arial"/>
          <w:kern w:val="2"/>
          <w:sz w:val="24"/>
          <w:szCs w:val="24"/>
        </w:rPr>
        <w:t xml:space="preserve"> dla Osób Dotkniętych Przemocą Domową, borykających się z problemem uzależnień i współuzależnienia</w:t>
      </w:r>
      <w:r w:rsidR="00C20D86">
        <w:rPr>
          <w:rFonts w:ascii="Arial" w:hAnsi="Arial" w:cs="Arial"/>
          <w:kern w:val="2"/>
          <w:sz w:val="24"/>
          <w:szCs w:val="24"/>
        </w:rPr>
        <w:t>, z</w:t>
      </w:r>
      <w:r w:rsidR="00304187">
        <w:rPr>
          <w:rFonts w:ascii="Arial" w:hAnsi="Arial" w:cs="Arial"/>
          <w:kern w:val="2"/>
          <w:sz w:val="24"/>
          <w:szCs w:val="24"/>
        </w:rPr>
        <w:t>godnie z</w:t>
      </w:r>
      <w:r w:rsidR="009E3ABB">
        <w:rPr>
          <w:rFonts w:ascii="Arial" w:hAnsi="Arial" w:cs="Arial"/>
          <w:kern w:val="2"/>
          <w:sz w:val="24"/>
          <w:szCs w:val="24"/>
        </w:rPr>
        <w:t> </w:t>
      </w:r>
      <w:r w:rsidR="00304187">
        <w:rPr>
          <w:rFonts w:ascii="Arial" w:hAnsi="Arial" w:cs="Arial"/>
          <w:kern w:val="2"/>
          <w:sz w:val="24"/>
          <w:szCs w:val="24"/>
        </w:rPr>
        <w:t xml:space="preserve">Zarządzeniem Nr 46 Dyrektora CUS z dnia 1 sierpnia 2024r.w  sprawie funkcjonowania Punktu Konsultacyjnego dla Osób Dotkniętych Przemocą Domową, borykających się z problemem uzależnień i współuzależnienia. </w:t>
      </w:r>
    </w:p>
    <w:p w14:paraId="5B3AF2A6" w14:textId="6F132B5D" w:rsidR="00C7530D" w:rsidRPr="00C7530D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kern w:val="2"/>
          <w:sz w:val="24"/>
          <w:szCs w:val="24"/>
        </w:rPr>
        <w:t>W ramach inicjatywy uruchomiono następujące formy wsparcia:</w:t>
      </w:r>
    </w:p>
    <w:p w14:paraId="5BBC384E" w14:textId="1423EB04" w:rsidR="00A448B2" w:rsidRPr="00A448B2" w:rsidRDefault="00C7530D" w:rsidP="00A448B2">
      <w:pPr>
        <w:pStyle w:val="Stopka"/>
        <w:jc w:val="both"/>
        <w:rPr>
          <w:rFonts w:ascii="Arial" w:eastAsiaTheme="minorHAnsi" w:hAnsi="Arial" w:cs="Arial"/>
          <w:color w:val="111111"/>
          <w:kern w:val="2"/>
          <w:sz w:val="24"/>
          <w:szCs w:val="24"/>
          <w:lang w:eastAsia="en-US"/>
          <w14:ligatures w14:val="standardContextual"/>
        </w:rPr>
      </w:pPr>
      <w:r w:rsidRPr="00C7530D">
        <w:rPr>
          <w:rFonts w:ascii="Arial" w:hAnsi="Arial" w:cs="Arial"/>
          <w:kern w:val="2"/>
          <w:sz w:val="24"/>
          <w:szCs w:val="24"/>
        </w:rPr>
        <w:t xml:space="preserve">- </w:t>
      </w:r>
      <w:r w:rsidR="00A448B2">
        <w:rPr>
          <w:rFonts w:ascii="Arial" w:hAnsi="Arial" w:cs="Arial"/>
          <w:kern w:val="2"/>
          <w:sz w:val="24"/>
          <w:szCs w:val="24"/>
        </w:rPr>
        <w:t>P</w:t>
      </w:r>
      <w:r w:rsidRPr="00C7530D">
        <w:rPr>
          <w:rFonts w:ascii="Arial" w:hAnsi="Arial" w:cs="Arial"/>
          <w:kern w:val="2"/>
          <w:sz w:val="24"/>
          <w:szCs w:val="24"/>
        </w:rPr>
        <w:t>oradnictwo psychologa dla osób dorosłych- doznających przemocy domowej</w:t>
      </w:r>
      <w:r w:rsidR="00304187">
        <w:rPr>
          <w:rFonts w:ascii="Arial" w:hAnsi="Arial" w:cs="Arial"/>
          <w:kern w:val="2"/>
          <w:sz w:val="24"/>
          <w:szCs w:val="24"/>
        </w:rPr>
        <w:t>, z</w:t>
      </w:r>
      <w:r w:rsidR="009E3ABB">
        <w:rPr>
          <w:rFonts w:ascii="Arial" w:hAnsi="Arial" w:cs="Arial"/>
          <w:kern w:val="2"/>
          <w:sz w:val="24"/>
          <w:szCs w:val="24"/>
        </w:rPr>
        <w:t> </w:t>
      </w:r>
      <w:r w:rsidR="00304187">
        <w:rPr>
          <w:rFonts w:ascii="Arial" w:hAnsi="Arial" w:cs="Arial"/>
          <w:kern w:val="2"/>
          <w:sz w:val="24"/>
          <w:szCs w:val="24"/>
        </w:rPr>
        <w:t xml:space="preserve">której skorzystało </w:t>
      </w:r>
      <w:r w:rsidR="00B21597" w:rsidRPr="00B21597">
        <w:rPr>
          <w:rFonts w:ascii="Arial" w:hAnsi="Arial" w:cs="Arial"/>
          <w:kern w:val="2"/>
          <w:sz w:val="24"/>
          <w:szCs w:val="24"/>
        </w:rPr>
        <w:t>30</w:t>
      </w:r>
      <w:r w:rsidR="009E3ABB" w:rsidRPr="00B21597">
        <w:rPr>
          <w:rFonts w:ascii="Arial" w:hAnsi="Arial" w:cs="Arial"/>
          <w:kern w:val="2"/>
          <w:sz w:val="24"/>
          <w:szCs w:val="24"/>
        </w:rPr>
        <w:t xml:space="preserve"> osó</w:t>
      </w:r>
      <w:r w:rsidR="00A448B2" w:rsidRPr="00B21597">
        <w:rPr>
          <w:rFonts w:ascii="Arial" w:hAnsi="Arial" w:cs="Arial"/>
          <w:kern w:val="2"/>
          <w:sz w:val="24"/>
          <w:szCs w:val="24"/>
        </w:rPr>
        <w:t>b</w:t>
      </w:r>
      <w:r w:rsidR="00A448B2">
        <w:rPr>
          <w:rFonts w:ascii="Arial" w:hAnsi="Arial" w:cs="Arial"/>
          <w:kern w:val="2"/>
          <w:sz w:val="24"/>
          <w:szCs w:val="24"/>
        </w:rPr>
        <w:t xml:space="preserve">. </w:t>
      </w:r>
      <w:r w:rsidR="00A448B2" w:rsidRPr="00A448B2">
        <w:rPr>
          <w:rFonts w:ascii="Arial" w:hAnsi="Arial" w:cs="Arial"/>
          <w:sz w:val="24"/>
          <w:szCs w:val="24"/>
        </w:rPr>
        <w:t xml:space="preserve">Celem zadania było wsparcie </w:t>
      </w:r>
      <w:r w:rsidR="00A448B2" w:rsidRPr="00A448B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rodzin przeżywających trudności z zakresu przemocy domowej, uzależnień, problemów opiekuńczo-wychowawczych. Usługa miała na celu  z</w:t>
      </w:r>
      <w:r w:rsidR="00A448B2" w:rsidRPr="00A448B2">
        <w:rPr>
          <w:rFonts w:ascii="Arial" w:eastAsiaTheme="minorHAnsi" w:hAnsi="Arial" w:cs="Arial"/>
          <w:color w:val="111111"/>
          <w:kern w:val="2"/>
          <w:sz w:val="24"/>
          <w:szCs w:val="24"/>
          <w:lang w:eastAsia="en-US"/>
          <w14:ligatures w14:val="standardContextual"/>
        </w:rPr>
        <w:t>apewnienie natychmiastowego dostępu do</w:t>
      </w:r>
      <w:r w:rsidR="00713F30">
        <w:rPr>
          <w:rFonts w:ascii="Arial" w:eastAsiaTheme="minorHAnsi" w:hAnsi="Arial" w:cs="Arial"/>
          <w:color w:val="111111"/>
          <w:kern w:val="2"/>
          <w:sz w:val="24"/>
          <w:szCs w:val="24"/>
          <w:lang w:eastAsia="en-US"/>
          <w14:ligatures w14:val="standardContextual"/>
        </w:rPr>
        <w:t> </w:t>
      </w:r>
      <w:r w:rsidR="00A448B2" w:rsidRPr="00A448B2">
        <w:rPr>
          <w:rFonts w:ascii="Arial" w:eastAsiaTheme="minorHAnsi" w:hAnsi="Arial" w:cs="Arial"/>
          <w:color w:val="111111"/>
          <w:kern w:val="2"/>
          <w:sz w:val="24"/>
          <w:szCs w:val="24"/>
          <w:lang w:eastAsia="en-US"/>
          <w14:ligatures w14:val="standardContextual"/>
        </w:rPr>
        <w:t>pomocy i wsparcia w trudnych sytuacjach związanych z przeżywanym kryzysem emocjonalnym ofiar przemocy domowej. Odbiorcami usługi były osoby dorosłe doświadczające przemocy ze strony członków rodziny, będące świadkami sytuacji o</w:t>
      </w:r>
      <w:r w:rsidR="00A61ABB">
        <w:rPr>
          <w:rFonts w:ascii="Arial" w:eastAsiaTheme="minorHAnsi" w:hAnsi="Arial" w:cs="Arial"/>
          <w:color w:val="111111"/>
          <w:kern w:val="2"/>
          <w:sz w:val="24"/>
          <w:szCs w:val="24"/>
          <w:lang w:eastAsia="en-US"/>
          <w14:ligatures w14:val="standardContextual"/>
        </w:rPr>
        <w:t> </w:t>
      </w:r>
      <w:r w:rsidR="00A448B2" w:rsidRPr="00A448B2">
        <w:rPr>
          <w:rFonts w:ascii="Arial" w:eastAsiaTheme="minorHAnsi" w:hAnsi="Arial" w:cs="Arial"/>
          <w:color w:val="111111"/>
          <w:kern w:val="2"/>
          <w:sz w:val="24"/>
          <w:szCs w:val="24"/>
          <w:lang w:eastAsia="en-US"/>
          <w14:ligatures w14:val="standardContextual"/>
        </w:rPr>
        <w:t>znamionach przemocy oraz zagrożone występowaniem przemocy domowej.</w:t>
      </w:r>
    </w:p>
    <w:p w14:paraId="7F7BA57D" w14:textId="5EC8FB0D" w:rsidR="00C7530D" w:rsidRPr="00C7530D" w:rsidRDefault="00C7530D" w:rsidP="003F0D1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</w:p>
    <w:p w14:paraId="53B8A34D" w14:textId="2C9A5A1C" w:rsidR="00875019" w:rsidRDefault="00C7530D" w:rsidP="00C1010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  <w:r w:rsidRPr="00C7530D">
        <w:rPr>
          <w:rFonts w:ascii="Arial" w:hAnsi="Arial" w:cs="Arial"/>
          <w:kern w:val="2"/>
          <w:sz w:val="24"/>
          <w:szCs w:val="24"/>
        </w:rPr>
        <w:t>-</w:t>
      </w:r>
      <w:r w:rsidR="00A448B2">
        <w:rPr>
          <w:rFonts w:ascii="Arial" w:hAnsi="Arial" w:cs="Arial"/>
          <w:kern w:val="2"/>
          <w:sz w:val="24"/>
          <w:szCs w:val="24"/>
        </w:rPr>
        <w:t>W</w:t>
      </w:r>
      <w:r w:rsidRPr="00C7530D">
        <w:rPr>
          <w:rFonts w:ascii="Arial" w:hAnsi="Arial" w:cs="Arial"/>
          <w:kern w:val="2"/>
          <w:sz w:val="24"/>
          <w:szCs w:val="24"/>
        </w:rPr>
        <w:t>arsztaty edukacyjne dla rodziców podnoszących kompetencje rodzicielskie- cykl warsztatów obejmował 4 spotkania po 6 godz.</w:t>
      </w:r>
      <w:r w:rsidR="00304187">
        <w:rPr>
          <w:rFonts w:ascii="Arial" w:hAnsi="Arial" w:cs="Arial"/>
          <w:kern w:val="2"/>
          <w:sz w:val="24"/>
          <w:szCs w:val="24"/>
        </w:rPr>
        <w:t xml:space="preserve">- ze wsparcia skorzystało 9 uczestników. </w:t>
      </w:r>
    </w:p>
    <w:p w14:paraId="3D1894D2" w14:textId="075A6FE3" w:rsidR="00A448B2" w:rsidRDefault="00A448B2" w:rsidP="00A448B2">
      <w:pPr>
        <w:jc w:val="both"/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</w:pPr>
      <w:r w:rsidRPr="00A448B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Celem zadania była edukacja rodziców w zakresie </w:t>
      </w:r>
      <w:proofErr w:type="spellStart"/>
      <w:r w:rsidRPr="00A448B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>zachowań</w:t>
      </w:r>
      <w:proofErr w:type="spellEnd"/>
      <w:r w:rsidRPr="00A448B2">
        <w:rPr>
          <w:rFonts w:ascii="Arial" w:eastAsiaTheme="minorHAnsi" w:hAnsi="Arial" w:cs="Arial"/>
          <w:kern w:val="2"/>
          <w:sz w:val="24"/>
          <w:szCs w:val="24"/>
          <w:lang w:eastAsia="en-US"/>
          <w14:ligatures w14:val="standardContextual"/>
        </w:rPr>
        <w:t xml:space="preserve"> dzieci i młodzieży związanych z ich rozwojem, praca z rodzicami w zakresie nabywania właściwych kompetencji wychowawczych i prawidłowych postaw rodzicielskich bez znamion przemocy, wypracowanie z</w:t>
      </w:r>
      <w:r w:rsidRPr="00A448B2">
        <w:rPr>
          <w:rFonts w:ascii="Arial" w:eastAsiaTheme="minorHAnsi" w:hAnsi="Arial" w:cs="Arial"/>
          <w:color w:val="000000"/>
          <w:kern w:val="2"/>
          <w:sz w:val="24"/>
          <w:szCs w:val="24"/>
          <w:shd w:val="clear" w:color="auto" w:fill="FFFFFF"/>
          <w:lang w:eastAsia="en-US"/>
          <w14:ligatures w14:val="standardContextual"/>
        </w:rPr>
        <w:t>asad komunikacji z dzieckiem, kształtowanie postaw dążących do  rozwiązywania problemów i konfliktów oraz wypracowanie sposobów radzenia sobie z trudnymi emocjami własnymi oraz emocjami dziecka.</w:t>
      </w:r>
      <w:r w:rsidRPr="00A448B2"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  <w:t xml:space="preserve"> </w:t>
      </w:r>
    </w:p>
    <w:p w14:paraId="02995AEC" w14:textId="5041B306" w:rsidR="00326783" w:rsidRDefault="00326783" w:rsidP="00A448B2">
      <w:pPr>
        <w:jc w:val="both"/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</w:pPr>
    </w:p>
    <w:p w14:paraId="037DDC3B" w14:textId="51C52DCB" w:rsidR="00326783" w:rsidRDefault="00326783" w:rsidP="00170604">
      <w:pPr>
        <w:jc w:val="center"/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  <w:t>Rekomendacje</w:t>
      </w:r>
    </w:p>
    <w:p w14:paraId="5D70FE8C" w14:textId="105CA185" w:rsidR="00326783" w:rsidRPr="00326783" w:rsidRDefault="00326783" w:rsidP="00326783">
      <w:pPr>
        <w:spacing w:after="120"/>
        <w:ind w:firstLine="708"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 xml:space="preserve">Na rok 2025 w zakresie </w:t>
      </w:r>
      <w:r>
        <w:rPr>
          <w:rFonts w:ascii="Arial" w:hAnsi="Arial" w:cs="Arial"/>
          <w:sz w:val="24"/>
          <w:szCs w:val="24"/>
        </w:rPr>
        <w:t>przeciwdziałania przemocy domowej wskazano realizację poniższych zadań:</w:t>
      </w:r>
    </w:p>
    <w:p w14:paraId="52E21E12" w14:textId="3DF1FFDF" w:rsidR="00326783" w:rsidRPr="00326783" w:rsidRDefault="00326783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 xml:space="preserve">realizację działań wynikających z </w:t>
      </w:r>
      <w:r>
        <w:rPr>
          <w:rFonts w:ascii="Arial" w:hAnsi="Arial" w:cs="Arial"/>
          <w:sz w:val="24"/>
          <w:szCs w:val="24"/>
        </w:rPr>
        <w:t>zadań Gminnego Programu Przeciwdziałania Przemocy Domowej oraz Ochrony O</w:t>
      </w:r>
      <w:r w:rsidR="00856E67">
        <w:rPr>
          <w:rFonts w:ascii="Arial" w:hAnsi="Arial" w:cs="Arial"/>
          <w:sz w:val="24"/>
          <w:szCs w:val="24"/>
        </w:rPr>
        <w:t>sób Doznających Przemocy Domowej w</w:t>
      </w:r>
      <w:r w:rsidR="00170604">
        <w:rPr>
          <w:rFonts w:ascii="Arial" w:hAnsi="Arial" w:cs="Arial"/>
          <w:sz w:val="24"/>
          <w:szCs w:val="24"/>
        </w:rPr>
        <w:t> </w:t>
      </w:r>
      <w:r w:rsidR="00856E67">
        <w:rPr>
          <w:rFonts w:ascii="Arial" w:hAnsi="Arial" w:cs="Arial"/>
          <w:sz w:val="24"/>
          <w:szCs w:val="24"/>
        </w:rPr>
        <w:t>Gminie Śrem na lata 2022-2026</w:t>
      </w:r>
      <w:r w:rsidRPr="00326783">
        <w:rPr>
          <w:rFonts w:ascii="Arial" w:hAnsi="Arial" w:cs="Arial"/>
          <w:sz w:val="24"/>
          <w:szCs w:val="24"/>
        </w:rPr>
        <w:t>;</w:t>
      </w:r>
    </w:p>
    <w:p w14:paraId="47A870E1" w14:textId="707E614E" w:rsidR="00326783" w:rsidRDefault="00326783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>rozwój</w:t>
      </w:r>
      <w:r w:rsidR="00856E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26783">
        <w:rPr>
          <w:rFonts w:ascii="Arial" w:hAnsi="Arial" w:cs="Arial"/>
          <w:sz w:val="24"/>
          <w:szCs w:val="24"/>
        </w:rPr>
        <w:t>multiprofesjonalnych</w:t>
      </w:r>
      <w:proofErr w:type="spellEnd"/>
      <w:r w:rsidRPr="00326783">
        <w:rPr>
          <w:rFonts w:ascii="Arial" w:hAnsi="Arial" w:cs="Arial"/>
          <w:sz w:val="24"/>
          <w:szCs w:val="24"/>
        </w:rPr>
        <w:t xml:space="preserve"> </w:t>
      </w:r>
      <w:r w:rsidR="00856E67">
        <w:rPr>
          <w:rFonts w:ascii="Arial" w:hAnsi="Arial" w:cs="Arial"/>
          <w:sz w:val="24"/>
          <w:szCs w:val="24"/>
        </w:rPr>
        <w:t xml:space="preserve">usług z zakresu wspierania osób doznających przemocy domowej; </w:t>
      </w:r>
    </w:p>
    <w:p w14:paraId="3B67CE5E" w14:textId="5C0F7974" w:rsidR="00856E67" w:rsidRPr="00326783" w:rsidRDefault="00856E67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poszerzanie specjalistycznego poradnictwa dla rodzina dotkniętych problemem przemocy domowej;</w:t>
      </w:r>
    </w:p>
    <w:p w14:paraId="23FF4780" w14:textId="45F1273F" w:rsidR="00326783" w:rsidRPr="00326783" w:rsidRDefault="00326783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 xml:space="preserve">intensyfikację działań profilaktycznych i metod pracy z rodziną, mających na celu </w:t>
      </w:r>
      <w:r w:rsidR="00856E67">
        <w:rPr>
          <w:rFonts w:ascii="Arial" w:hAnsi="Arial" w:cs="Arial"/>
          <w:sz w:val="24"/>
          <w:szCs w:val="24"/>
        </w:rPr>
        <w:t>przeciwdziałanie przemocy domowej</w:t>
      </w:r>
      <w:r w:rsidRPr="00326783">
        <w:rPr>
          <w:rFonts w:ascii="Arial" w:hAnsi="Arial" w:cs="Arial"/>
          <w:sz w:val="24"/>
          <w:szCs w:val="24"/>
        </w:rPr>
        <w:t>;</w:t>
      </w:r>
    </w:p>
    <w:p w14:paraId="1366B239" w14:textId="48336B40" w:rsidR="00326783" w:rsidRPr="00326783" w:rsidRDefault="00326783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 xml:space="preserve">wzmacnianie współpracy międzyinstytucjonalnej w zakresie tworzenia sieci wsparcia dla </w:t>
      </w:r>
      <w:r w:rsidR="00856E67">
        <w:rPr>
          <w:rFonts w:ascii="Arial" w:hAnsi="Arial" w:cs="Arial"/>
          <w:sz w:val="24"/>
          <w:szCs w:val="24"/>
        </w:rPr>
        <w:t>rodzin doświadczających przemocy</w:t>
      </w:r>
      <w:r w:rsidRPr="00326783">
        <w:rPr>
          <w:rFonts w:ascii="Arial" w:hAnsi="Arial" w:cs="Arial"/>
          <w:sz w:val="24"/>
          <w:szCs w:val="24"/>
        </w:rPr>
        <w:t>;</w:t>
      </w:r>
    </w:p>
    <w:p w14:paraId="65CFFB70" w14:textId="77777777" w:rsidR="00326783" w:rsidRPr="00326783" w:rsidRDefault="00326783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 xml:space="preserve">podejmowanie działań poszerzających wiedzę i świadomość rodziców na temat wpływu stosowania </w:t>
      </w:r>
      <w:proofErr w:type="spellStart"/>
      <w:r w:rsidRPr="00326783">
        <w:rPr>
          <w:rFonts w:ascii="Arial" w:hAnsi="Arial" w:cs="Arial"/>
          <w:sz w:val="24"/>
          <w:szCs w:val="24"/>
        </w:rPr>
        <w:t>zachowań</w:t>
      </w:r>
      <w:proofErr w:type="spellEnd"/>
      <w:r w:rsidRPr="00326783">
        <w:rPr>
          <w:rFonts w:ascii="Arial" w:hAnsi="Arial" w:cs="Arial"/>
          <w:sz w:val="24"/>
          <w:szCs w:val="24"/>
        </w:rPr>
        <w:t xml:space="preserve"> o charakterze agresywnym i </w:t>
      </w:r>
      <w:proofErr w:type="spellStart"/>
      <w:r w:rsidRPr="00326783">
        <w:rPr>
          <w:rFonts w:ascii="Arial" w:hAnsi="Arial" w:cs="Arial"/>
          <w:sz w:val="24"/>
          <w:szCs w:val="24"/>
        </w:rPr>
        <w:t>przemocowym</w:t>
      </w:r>
      <w:proofErr w:type="spellEnd"/>
      <w:r w:rsidRPr="00326783">
        <w:rPr>
          <w:rFonts w:ascii="Arial" w:hAnsi="Arial" w:cs="Arial"/>
          <w:sz w:val="24"/>
          <w:szCs w:val="24"/>
        </w:rPr>
        <w:t xml:space="preserve">, w tym </w:t>
      </w:r>
      <w:r w:rsidRPr="00326783">
        <w:rPr>
          <w:rFonts w:ascii="Arial" w:hAnsi="Arial" w:cs="Arial"/>
          <w:sz w:val="24"/>
          <w:szCs w:val="24"/>
        </w:rPr>
        <w:lastRenderedPageBreak/>
        <w:t xml:space="preserve">zaniedbań emocjonalnych, na nieprawidłowych rozwój sfery psychicznej dzieci </w:t>
      </w:r>
      <w:r w:rsidRPr="00326783">
        <w:rPr>
          <w:rFonts w:ascii="Arial" w:hAnsi="Arial" w:cs="Arial"/>
          <w:sz w:val="24"/>
          <w:szCs w:val="24"/>
        </w:rPr>
        <w:br/>
        <w:t>i młodzieży;</w:t>
      </w:r>
    </w:p>
    <w:p w14:paraId="76EDE382" w14:textId="4361C967" w:rsidR="00326783" w:rsidRDefault="00326783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 w:rsidRPr="00326783">
        <w:rPr>
          <w:rFonts w:ascii="Arial" w:hAnsi="Arial" w:cs="Arial"/>
          <w:sz w:val="24"/>
          <w:szCs w:val="24"/>
        </w:rPr>
        <w:t xml:space="preserve">tworzenie warunków do podnoszenia kwalifikacji zawodowych </w:t>
      </w:r>
      <w:r w:rsidR="00856E67">
        <w:rPr>
          <w:rFonts w:ascii="Arial" w:hAnsi="Arial" w:cs="Arial"/>
          <w:sz w:val="24"/>
          <w:szCs w:val="24"/>
        </w:rPr>
        <w:t xml:space="preserve">specjalistów pracujących z rodzinami doświadczającymi przemocy oraz zagrożonych przemocą domową; </w:t>
      </w:r>
    </w:p>
    <w:p w14:paraId="036B3876" w14:textId="162AC7B5" w:rsidR="00856E67" w:rsidRDefault="00856E67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podejmowanie działań podnoszących świadomość społeczności lokalnej na temat zjawiska przemocy domowej, jej </w:t>
      </w:r>
      <w:r w:rsidR="00170604">
        <w:rPr>
          <w:rFonts w:ascii="Arial" w:hAnsi="Arial" w:cs="Arial"/>
          <w:sz w:val="24"/>
          <w:szCs w:val="24"/>
        </w:rPr>
        <w:t xml:space="preserve">form, </w:t>
      </w:r>
      <w:r>
        <w:rPr>
          <w:rFonts w:ascii="Arial" w:hAnsi="Arial" w:cs="Arial"/>
          <w:sz w:val="24"/>
          <w:szCs w:val="24"/>
        </w:rPr>
        <w:t xml:space="preserve">skutków i </w:t>
      </w:r>
      <w:r w:rsidR="00170604">
        <w:rPr>
          <w:rFonts w:ascii="Arial" w:hAnsi="Arial" w:cs="Arial"/>
          <w:sz w:val="24"/>
          <w:szCs w:val="24"/>
        </w:rPr>
        <w:t>możliwości wsparcia;</w:t>
      </w:r>
    </w:p>
    <w:p w14:paraId="023C3A55" w14:textId="4DD3CF51" w:rsidR="00170604" w:rsidRPr="00326783" w:rsidRDefault="00170604" w:rsidP="00326783">
      <w:pPr>
        <w:numPr>
          <w:ilvl w:val="0"/>
          <w:numId w:val="27"/>
        </w:numPr>
        <w:spacing w:after="120" w:line="259" w:lineRule="auto"/>
        <w:ind w:left="284" w:hanging="284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tworzenie warunków do prawidłowej realizacji procedury „Niebieskie Karty” przez grupy diagnostyczno-pomocowe. </w:t>
      </w:r>
    </w:p>
    <w:p w14:paraId="22B834D0" w14:textId="77777777" w:rsidR="00326783" w:rsidRDefault="00326783" w:rsidP="00A448B2">
      <w:pPr>
        <w:jc w:val="both"/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</w:pPr>
    </w:p>
    <w:p w14:paraId="6BEB4ED2" w14:textId="3D3BBE4F" w:rsidR="00B21597" w:rsidRDefault="00B21597" w:rsidP="00A448B2">
      <w:pPr>
        <w:jc w:val="both"/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</w:pPr>
    </w:p>
    <w:p w14:paraId="3A8064F5" w14:textId="6AADD841" w:rsidR="00B21597" w:rsidRDefault="00B21597" w:rsidP="00A448B2">
      <w:pPr>
        <w:jc w:val="both"/>
        <w:rPr>
          <w:rFonts w:asciiTheme="minorHAnsi" w:eastAsiaTheme="minorHAnsi" w:hAnsiTheme="minorHAnsi" w:cstheme="minorBidi"/>
          <w:b/>
          <w:bCs/>
          <w:color w:val="000000"/>
          <w:kern w:val="2"/>
          <w:lang w:eastAsia="en-US"/>
          <w14:ligatures w14:val="standardContextual"/>
        </w:rPr>
      </w:pPr>
    </w:p>
    <w:p w14:paraId="2A4E19DE" w14:textId="0A2973B9" w:rsidR="00B21597" w:rsidRPr="00CC0C74" w:rsidRDefault="00B21597" w:rsidP="00A448B2">
      <w:pPr>
        <w:jc w:val="both"/>
        <w:rPr>
          <w:rFonts w:ascii="Arial" w:eastAsiaTheme="minorHAnsi" w:hAnsi="Arial" w:cs="Arial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C0C74">
        <w:rPr>
          <w:rFonts w:ascii="Arial" w:eastAsiaTheme="minorHAnsi" w:hAnsi="Arial" w:cs="Arial"/>
          <w:color w:val="000000"/>
          <w:kern w:val="2"/>
          <w:sz w:val="24"/>
          <w:szCs w:val="24"/>
          <w:lang w:eastAsia="en-US"/>
          <w14:ligatures w14:val="standardContextual"/>
        </w:rPr>
        <w:t>Opracowanie:</w:t>
      </w:r>
    </w:p>
    <w:p w14:paraId="73494344" w14:textId="199DDFB7" w:rsidR="00B21597" w:rsidRPr="00CC0C74" w:rsidRDefault="00B21597" w:rsidP="00A448B2">
      <w:pPr>
        <w:jc w:val="both"/>
        <w:rPr>
          <w:rFonts w:ascii="Arial" w:eastAsiaTheme="minorHAnsi" w:hAnsi="Arial" w:cs="Arial"/>
          <w:color w:val="000000"/>
          <w:kern w:val="2"/>
          <w:sz w:val="24"/>
          <w:szCs w:val="24"/>
          <w:lang w:eastAsia="en-US"/>
          <w14:ligatures w14:val="standardContextual"/>
        </w:rPr>
      </w:pPr>
      <w:r w:rsidRPr="00CC0C74">
        <w:rPr>
          <w:rFonts w:ascii="Arial" w:eastAsiaTheme="minorHAnsi" w:hAnsi="Arial" w:cs="Arial"/>
          <w:color w:val="000000"/>
          <w:kern w:val="2"/>
          <w:sz w:val="24"/>
          <w:szCs w:val="24"/>
          <w:lang w:eastAsia="en-US"/>
          <w14:ligatures w14:val="standardContextual"/>
        </w:rPr>
        <w:t>Marzena Urbaniak</w:t>
      </w:r>
    </w:p>
    <w:p w14:paraId="589C3829" w14:textId="4D10686C" w:rsidR="00B21597" w:rsidRPr="00CC0C74" w:rsidRDefault="00B21597" w:rsidP="00A448B2">
      <w:pPr>
        <w:jc w:val="both"/>
        <w:rPr>
          <w:rFonts w:ascii="Arial" w:eastAsiaTheme="minorHAnsi" w:hAnsi="Arial" w:cs="Arial"/>
          <w:color w:val="000000"/>
          <w:kern w:val="2"/>
          <w:sz w:val="24"/>
          <w:szCs w:val="24"/>
          <w:shd w:val="clear" w:color="auto" w:fill="FFFFFF"/>
          <w:lang w:eastAsia="en-US"/>
          <w14:ligatures w14:val="standardContextual"/>
        </w:rPr>
      </w:pPr>
      <w:r w:rsidRPr="00CC0C74">
        <w:rPr>
          <w:rFonts w:ascii="Arial" w:eastAsiaTheme="minorHAnsi" w:hAnsi="Arial" w:cs="Arial"/>
          <w:color w:val="000000"/>
          <w:kern w:val="2"/>
          <w:sz w:val="24"/>
          <w:szCs w:val="24"/>
          <w:lang w:eastAsia="en-US"/>
          <w14:ligatures w14:val="standardContextual"/>
        </w:rPr>
        <w:t>Przewodnicząca Zespołu Interdyscyplinarnego w Śremie</w:t>
      </w:r>
    </w:p>
    <w:p w14:paraId="387FBADD" w14:textId="77777777" w:rsidR="00A448B2" w:rsidRPr="00C10106" w:rsidRDefault="00A448B2" w:rsidP="00C10106">
      <w:pPr>
        <w:pStyle w:val="Akapitzlist"/>
        <w:ind w:left="22"/>
        <w:jc w:val="both"/>
        <w:rPr>
          <w:rFonts w:ascii="Arial" w:hAnsi="Arial" w:cs="Arial"/>
          <w:kern w:val="2"/>
          <w:sz w:val="24"/>
          <w:szCs w:val="24"/>
        </w:rPr>
      </w:pPr>
    </w:p>
    <w:sectPr w:rsidR="00A448B2" w:rsidRPr="00C10106" w:rsidSect="00E16863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57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01CA" w14:textId="77777777" w:rsidR="00533C13" w:rsidRDefault="00533C13" w:rsidP="00DF3795">
      <w:r>
        <w:separator/>
      </w:r>
    </w:p>
  </w:endnote>
  <w:endnote w:type="continuationSeparator" w:id="0">
    <w:p w14:paraId="1571699B" w14:textId="77777777" w:rsidR="00533C13" w:rsidRDefault="00533C13" w:rsidP="00DF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E0F3" w14:textId="71D5FCA6" w:rsidR="00E16863" w:rsidRDefault="00E16863" w:rsidP="00E16863">
    <w:pPr>
      <w:pStyle w:val="Stopka"/>
      <w:jc w:val="center"/>
      <w:rPr>
        <w:rFonts w:ascii="Arial" w:hAnsi="Arial" w:cs="Arial"/>
        <w:sz w:val="22"/>
        <w:szCs w:val="22"/>
      </w:rPr>
    </w:pPr>
    <w:r w:rsidRPr="00E16863">
      <w:rPr>
        <w:rFonts w:ascii="Arial" w:hAnsi="Arial" w:cs="Arial"/>
        <w:sz w:val="22"/>
        <w:szCs w:val="22"/>
      </w:rPr>
      <w:t>DZIAŁANIA REALIZOWANE PRZEZ ZESPÓŁ INTERDYSCYPLINARNY W ŚREMI</w:t>
    </w:r>
    <w:r>
      <w:rPr>
        <w:rFonts w:ascii="Arial" w:hAnsi="Arial" w:cs="Arial"/>
        <w:sz w:val="22"/>
        <w:szCs w:val="22"/>
      </w:rPr>
      <w:t>E</w:t>
    </w:r>
  </w:p>
  <w:p w14:paraId="394A73C7" w14:textId="77777777" w:rsidR="00D4705C" w:rsidRPr="00E16863" w:rsidRDefault="00D4705C" w:rsidP="00E16863">
    <w:pPr>
      <w:pStyle w:val="Stopka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CE5A5" w14:textId="77777777" w:rsidR="00533C13" w:rsidRDefault="00533C13" w:rsidP="00DF3795">
      <w:r>
        <w:separator/>
      </w:r>
    </w:p>
  </w:footnote>
  <w:footnote w:type="continuationSeparator" w:id="0">
    <w:p w14:paraId="1CCCA232" w14:textId="77777777" w:rsidR="00533C13" w:rsidRDefault="00533C13" w:rsidP="00DF3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49FD" w14:textId="19525CC2" w:rsidR="00D4705C" w:rsidRDefault="00000000">
    <w:pPr>
      <w:pStyle w:val="Nagwek"/>
      <w:pBdr>
        <w:bottom w:val="single" w:sz="4" w:space="1" w:color="D9D9D9" w:themeColor="background1" w:themeShade="D9"/>
      </w:pBdr>
      <w:rPr>
        <w:b/>
        <w:bCs/>
      </w:rPr>
    </w:pPr>
    <w:sdt>
      <w:sdtPr>
        <w:id w:val="-903226378"/>
        <w:docPartObj>
          <w:docPartGallery w:val="Page Numbers (Top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D4705C">
          <w:fldChar w:fldCharType="begin"/>
        </w:r>
        <w:r w:rsidR="00D4705C">
          <w:instrText>PAGE   \* MERGEFORMAT</w:instrText>
        </w:r>
        <w:r w:rsidR="00D4705C">
          <w:fldChar w:fldCharType="separate"/>
        </w:r>
        <w:r w:rsidR="00D4705C">
          <w:rPr>
            <w:b/>
            <w:bCs/>
          </w:rPr>
          <w:t>2</w:t>
        </w:r>
        <w:r w:rsidR="00D4705C">
          <w:rPr>
            <w:b/>
            <w:bCs/>
          </w:rPr>
          <w:fldChar w:fldCharType="end"/>
        </w:r>
        <w:r w:rsidR="00D4705C">
          <w:rPr>
            <w:b/>
            <w:bCs/>
          </w:rPr>
          <w:t xml:space="preserve"> | </w:t>
        </w:r>
        <w:r w:rsidR="00D4705C">
          <w:rPr>
            <w:color w:val="7F7F7F" w:themeColor="background1" w:themeShade="7F"/>
            <w:spacing w:val="60"/>
          </w:rPr>
          <w:t>Strona</w:t>
        </w:r>
      </w:sdtContent>
    </w:sdt>
  </w:p>
  <w:p w14:paraId="711A365B" w14:textId="6C4C590A" w:rsidR="001A0346" w:rsidRDefault="001A0346" w:rsidP="001A0346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645B1" w14:textId="53059608" w:rsidR="00D12FB7" w:rsidRPr="00D12FB7" w:rsidRDefault="00D12FB7" w:rsidP="00D12FB7">
    <w:pPr>
      <w:pStyle w:val="Nagwek"/>
      <w:jc w:val="center"/>
    </w:pPr>
    <w:r>
      <w:rPr>
        <w:noProof/>
      </w:rPr>
      <w:drawing>
        <wp:inline distT="0" distB="0" distL="0" distR="0" wp14:anchorId="72B0E242" wp14:editId="2D132881">
          <wp:extent cx="2523490" cy="12985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" t="-29" r="-17" b="-29"/>
                  <a:stretch>
                    <a:fillRect/>
                  </a:stretch>
                </pic:blipFill>
                <pic:spPr bwMode="auto">
                  <a:xfrm>
                    <a:off x="0" y="0"/>
                    <a:ext cx="2523490" cy="1298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0551"/>
    <w:multiLevelType w:val="hybridMultilevel"/>
    <w:tmpl w:val="21344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16BFF"/>
    <w:multiLevelType w:val="hybridMultilevel"/>
    <w:tmpl w:val="EF5C3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6067E"/>
    <w:multiLevelType w:val="hybridMultilevel"/>
    <w:tmpl w:val="F7BA3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E75B3"/>
    <w:multiLevelType w:val="hybridMultilevel"/>
    <w:tmpl w:val="69542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93C20"/>
    <w:multiLevelType w:val="hybridMultilevel"/>
    <w:tmpl w:val="0C486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A694A"/>
    <w:multiLevelType w:val="hybridMultilevel"/>
    <w:tmpl w:val="0124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0404"/>
    <w:multiLevelType w:val="hybridMultilevel"/>
    <w:tmpl w:val="D21C10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A4E37"/>
    <w:multiLevelType w:val="hybridMultilevel"/>
    <w:tmpl w:val="9470320A"/>
    <w:lvl w:ilvl="0" w:tplc="274CD46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E6C3B0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7CCB9A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709212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5E75EA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9C276C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2E52D0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60376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60B18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16AD9"/>
    <w:multiLevelType w:val="hybridMultilevel"/>
    <w:tmpl w:val="F48C3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A5134"/>
    <w:multiLevelType w:val="hybridMultilevel"/>
    <w:tmpl w:val="0634726A"/>
    <w:lvl w:ilvl="0" w:tplc="C4742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73E8A"/>
    <w:multiLevelType w:val="hybridMultilevel"/>
    <w:tmpl w:val="C5D648F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A0618"/>
    <w:multiLevelType w:val="hybridMultilevel"/>
    <w:tmpl w:val="C6E28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5D3987"/>
    <w:multiLevelType w:val="hybridMultilevel"/>
    <w:tmpl w:val="61102C8A"/>
    <w:lvl w:ilvl="0" w:tplc="004493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0C22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31A7AB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E74599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8E412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F6E0C1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938F87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DA85B3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7287D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B52291"/>
    <w:multiLevelType w:val="hybridMultilevel"/>
    <w:tmpl w:val="A11E8EC2"/>
    <w:lvl w:ilvl="0" w:tplc="D26646C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A52D2"/>
    <w:multiLevelType w:val="hybridMultilevel"/>
    <w:tmpl w:val="234A5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955DE"/>
    <w:multiLevelType w:val="hybridMultilevel"/>
    <w:tmpl w:val="E19E04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20D8C"/>
    <w:multiLevelType w:val="hybridMultilevel"/>
    <w:tmpl w:val="E2A469DC"/>
    <w:lvl w:ilvl="0" w:tplc="305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31338"/>
    <w:multiLevelType w:val="hybridMultilevel"/>
    <w:tmpl w:val="BDCCB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D541D"/>
    <w:multiLevelType w:val="hybridMultilevel"/>
    <w:tmpl w:val="21B6C9DA"/>
    <w:lvl w:ilvl="0" w:tplc="BBFC3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D54BF"/>
    <w:multiLevelType w:val="hybridMultilevel"/>
    <w:tmpl w:val="C53E66B8"/>
    <w:lvl w:ilvl="0" w:tplc="BBFC3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692A40"/>
    <w:multiLevelType w:val="hybridMultilevel"/>
    <w:tmpl w:val="022CB31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26BC6"/>
    <w:multiLevelType w:val="multilevel"/>
    <w:tmpl w:val="BAA6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F47D69"/>
    <w:multiLevelType w:val="hybridMultilevel"/>
    <w:tmpl w:val="504E1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D059F"/>
    <w:multiLevelType w:val="hybridMultilevel"/>
    <w:tmpl w:val="C92E6368"/>
    <w:lvl w:ilvl="0" w:tplc="2A2A17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F08E2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77E1E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596F2F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B2A62E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620A36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872443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848E6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FCCF7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D744018"/>
    <w:multiLevelType w:val="hybridMultilevel"/>
    <w:tmpl w:val="0EE0F8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4C5C52"/>
    <w:multiLevelType w:val="hybridMultilevel"/>
    <w:tmpl w:val="E160AEE2"/>
    <w:lvl w:ilvl="0" w:tplc="112E8B7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46818261">
    <w:abstractNumId w:val="15"/>
  </w:num>
  <w:num w:numId="2" w16cid:durableId="390466679">
    <w:abstractNumId w:val="9"/>
  </w:num>
  <w:num w:numId="3" w16cid:durableId="1820420049">
    <w:abstractNumId w:val="0"/>
  </w:num>
  <w:num w:numId="4" w16cid:durableId="1888955861">
    <w:abstractNumId w:val="4"/>
  </w:num>
  <w:num w:numId="5" w16cid:durableId="1241788969">
    <w:abstractNumId w:val="2"/>
  </w:num>
  <w:num w:numId="6" w16cid:durableId="1585533002">
    <w:abstractNumId w:val="1"/>
  </w:num>
  <w:num w:numId="7" w16cid:durableId="3749666">
    <w:abstractNumId w:val="18"/>
  </w:num>
  <w:num w:numId="8" w16cid:durableId="1836609044">
    <w:abstractNumId w:val="3"/>
  </w:num>
  <w:num w:numId="9" w16cid:durableId="2024548249">
    <w:abstractNumId w:val="11"/>
  </w:num>
  <w:num w:numId="10" w16cid:durableId="1887177912">
    <w:abstractNumId w:val="23"/>
  </w:num>
  <w:num w:numId="11" w16cid:durableId="276447165">
    <w:abstractNumId w:val="8"/>
  </w:num>
  <w:num w:numId="12" w16cid:durableId="1377852267">
    <w:abstractNumId w:val="19"/>
  </w:num>
  <w:num w:numId="13" w16cid:durableId="1634600507">
    <w:abstractNumId w:val="14"/>
  </w:num>
  <w:num w:numId="14" w16cid:durableId="1706444810">
    <w:abstractNumId w:val="10"/>
  </w:num>
  <w:num w:numId="15" w16cid:durableId="725832685">
    <w:abstractNumId w:val="25"/>
  </w:num>
  <w:num w:numId="16" w16cid:durableId="193428229">
    <w:abstractNumId w:val="16"/>
  </w:num>
  <w:num w:numId="17" w16cid:durableId="439880236">
    <w:abstractNumId w:val="21"/>
  </w:num>
  <w:num w:numId="18" w16cid:durableId="2100364690">
    <w:abstractNumId w:val="6"/>
  </w:num>
  <w:num w:numId="19" w16cid:durableId="92098226">
    <w:abstractNumId w:val="7"/>
  </w:num>
  <w:num w:numId="20" w16cid:durableId="416630636">
    <w:abstractNumId w:val="24"/>
  </w:num>
  <w:num w:numId="21" w16cid:durableId="383676162">
    <w:abstractNumId w:val="12"/>
  </w:num>
  <w:num w:numId="22" w16cid:durableId="1033967061">
    <w:abstractNumId w:val="13"/>
  </w:num>
  <w:num w:numId="23" w16cid:durableId="22634974">
    <w:abstractNumId w:val="26"/>
  </w:num>
  <w:num w:numId="24" w16cid:durableId="606425334">
    <w:abstractNumId w:val="22"/>
  </w:num>
  <w:num w:numId="25" w16cid:durableId="1183476653">
    <w:abstractNumId w:val="5"/>
  </w:num>
  <w:num w:numId="26" w16cid:durableId="497697177">
    <w:abstractNumId w:val="17"/>
  </w:num>
  <w:num w:numId="27" w16cid:durableId="16319811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3F"/>
    <w:rsid w:val="00047E0E"/>
    <w:rsid w:val="000648C5"/>
    <w:rsid w:val="00094B92"/>
    <w:rsid w:val="00097A0C"/>
    <w:rsid w:val="000A0DA9"/>
    <w:rsid w:val="000C556E"/>
    <w:rsid w:val="000C67A0"/>
    <w:rsid w:val="000F7958"/>
    <w:rsid w:val="00125465"/>
    <w:rsid w:val="001403BD"/>
    <w:rsid w:val="00170604"/>
    <w:rsid w:val="00173AA3"/>
    <w:rsid w:val="001757B5"/>
    <w:rsid w:val="00175C61"/>
    <w:rsid w:val="00177BEE"/>
    <w:rsid w:val="001922B5"/>
    <w:rsid w:val="001A0346"/>
    <w:rsid w:val="001C2C64"/>
    <w:rsid w:val="001E0358"/>
    <w:rsid w:val="001E1DEB"/>
    <w:rsid w:val="00217E7C"/>
    <w:rsid w:val="002265BC"/>
    <w:rsid w:val="00231A1C"/>
    <w:rsid w:val="00257D36"/>
    <w:rsid w:val="0026446A"/>
    <w:rsid w:val="00270878"/>
    <w:rsid w:val="002743A7"/>
    <w:rsid w:val="00296FC3"/>
    <w:rsid w:val="002B66A4"/>
    <w:rsid w:val="002C1631"/>
    <w:rsid w:val="002E3465"/>
    <w:rsid w:val="002E3D47"/>
    <w:rsid w:val="00300D7D"/>
    <w:rsid w:val="00304187"/>
    <w:rsid w:val="00326783"/>
    <w:rsid w:val="00334F56"/>
    <w:rsid w:val="00346505"/>
    <w:rsid w:val="003756C6"/>
    <w:rsid w:val="0039565B"/>
    <w:rsid w:val="003A1748"/>
    <w:rsid w:val="003B2677"/>
    <w:rsid w:val="003F0D16"/>
    <w:rsid w:val="004072D7"/>
    <w:rsid w:val="00435930"/>
    <w:rsid w:val="00495423"/>
    <w:rsid w:val="004E7940"/>
    <w:rsid w:val="00500C67"/>
    <w:rsid w:val="00533C13"/>
    <w:rsid w:val="00541DFC"/>
    <w:rsid w:val="005540BA"/>
    <w:rsid w:val="00554F86"/>
    <w:rsid w:val="00577ED2"/>
    <w:rsid w:val="00591303"/>
    <w:rsid w:val="005A3757"/>
    <w:rsid w:val="005B08A9"/>
    <w:rsid w:val="005F50F5"/>
    <w:rsid w:val="00603678"/>
    <w:rsid w:val="0062332E"/>
    <w:rsid w:val="00627B77"/>
    <w:rsid w:val="00635962"/>
    <w:rsid w:val="00644E29"/>
    <w:rsid w:val="006628B0"/>
    <w:rsid w:val="00694589"/>
    <w:rsid w:val="006B1E76"/>
    <w:rsid w:val="006F1039"/>
    <w:rsid w:val="006F1EFB"/>
    <w:rsid w:val="006F46BE"/>
    <w:rsid w:val="00713F30"/>
    <w:rsid w:val="00726601"/>
    <w:rsid w:val="007417BB"/>
    <w:rsid w:val="00750522"/>
    <w:rsid w:val="0075449B"/>
    <w:rsid w:val="00761DCC"/>
    <w:rsid w:val="00766613"/>
    <w:rsid w:val="007963FD"/>
    <w:rsid w:val="007C0FBD"/>
    <w:rsid w:val="007E62C5"/>
    <w:rsid w:val="0082052D"/>
    <w:rsid w:val="00856E67"/>
    <w:rsid w:val="00861514"/>
    <w:rsid w:val="00872267"/>
    <w:rsid w:val="00875019"/>
    <w:rsid w:val="0087748E"/>
    <w:rsid w:val="008B362C"/>
    <w:rsid w:val="008D039D"/>
    <w:rsid w:val="008D25C8"/>
    <w:rsid w:val="008D3D3C"/>
    <w:rsid w:val="00917920"/>
    <w:rsid w:val="00930D41"/>
    <w:rsid w:val="009442F1"/>
    <w:rsid w:val="00952DD7"/>
    <w:rsid w:val="0097251B"/>
    <w:rsid w:val="009807FB"/>
    <w:rsid w:val="009C207E"/>
    <w:rsid w:val="009E1BD9"/>
    <w:rsid w:val="009E38F5"/>
    <w:rsid w:val="009E3ABB"/>
    <w:rsid w:val="00A245B1"/>
    <w:rsid w:val="00A3030E"/>
    <w:rsid w:val="00A448B2"/>
    <w:rsid w:val="00A61ABB"/>
    <w:rsid w:val="00A85FE7"/>
    <w:rsid w:val="00AF4F5D"/>
    <w:rsid w:val="00B029B9"/>
    <w:rsid w:val="00B203FF"/>
    <w:rsid w:val="00B21597"/>
    <w:rsid w:val="00B22D42"/>
    <w:rsid w:val="00B445F1"/>
    <w:rsid w:val="00B44DEE"/>
    <w:rsid w:val="00B540D6"/>
    <w:rsid w:val="00B63616"/>
    <w:rsid w:val="00BA3FE8"/>
    <w:rsid w:val="00BC3DE6"/>
    <w:rsid w:val="00BC6F39"/>
    <w:rsid w:val="00BD58B0"/>
    <w:rsid w:val="00BF3254"/>
    <w:rsid w:val="00C10106"/>
    <w:rsid w:val="00C1519E"/>
    <w:rsid w:val="00C17A4B"/>
    <w:rsid w:val="00C20D86"/>
    <w:rsid w:val="00C547AB"/>
    <w:rsid w:val="00C60BDB"/>
    <w:rsid w:val="00C7530D"/>
    <w:rsid w:val="00C76813"/>
    <w:rsid w:val="00C93BC6"/>
    <w:rsid w:val="00C95104"/>
    <w:rsid w:val="00CA4326"/>
    <w:rsid w:val="00CB573E"/>
    <w:rsid w:val="00CC0C74"/>
    <w:rsid w:val="00CC493F"/>
    <w:rsid w:val="00CE403D"/>
    <w:rsid w:val="00D055D8"/>
    <w:rsid w:val="00D12FB7"/>
    <w:rsid w:val="00D225AA"/>
    <w:rsid w:val="00D27581"/>
    <w:rsid w:val="00D4705C"/>
    <w:rsid w:val="00DA2711"/>
    <w:rsid w:val="00DB2940"/>
    <w:rsid w:val="00DE1C95"/>
    <w:rsid w:val="00DF3795"/>
    <w:rsid w:val="00E07A8B"/>
    <w:rsid w:val="00E16863"/>
    <w:rsid w:val="00E30931"/>
    <w:rsid w:val="00E3191C"/>
    <w:rsid w:val="00E455C7"/>
    <w:rsid w:val="00E74021"/>
    <w:rsid w:val="00E877DE"/>
    <w:rsid w:val="00E90F4C"/>
    <w:rsid w:val="00F04249"/>
    <w:rsid w:val="00FD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0271BC"/>
  <w15:chartTrackingRefBased/>
  <w15:docId w15:val="{FA6DD0AB-548D-407B-899C-5582AD9C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19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basedOn w:val="Normalny"/>
    <w:uiPriority w:val="34"/>
    <w:qFormat/>
    <w:rsid w:val="004E7940"/>
    <w:pPr>
      <w:ind w:left="720"/>
      <w:contextualSpacing/>
    </w:pPr>
  </w:style>
  <w:style w:type="table" w:styleId="Tabela-Siatka">
    <w:name w:val="Table Grid"/>
    <w:basedOn w:val="Standardowy"/>
    <w:uiPriority w:val="39"/>
    <w:rsid w:val="00C1519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basedOn w:val="Domylnaczcionkaakapitu"/>
    <w:uiPriority w:val="20"/>
    <w:qFormat/>
    <w:rsid w:val="00D27581"/>
    <w:rPr>
      <w:i/>
      <w:iCs/>
    </w:rPr>
  </w:style>
  <w:style w:type="paragraph" w:customStyle="1" w:styleId="Default">
    <w:name w:val="Default"/>
    <w:rsid w:val="002708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7A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7A8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7A8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6151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9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11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54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5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6094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5317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869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1615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1039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0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7210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8268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9308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2607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3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23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679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45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0264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06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6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25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6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083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66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2948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7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100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81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08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298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28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3280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2887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3566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33295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37016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197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2543">
          <w:marLeft w:val="547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70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naw\AppData\Local\Temp\pid-10068\wz&#243;r_pisma_2024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utworzone w 2024r.</c:v>
                </c:pt>
              </c:strCache>
            </c:strRef>
          </c:tx>
          <c:spPr>
            <a:solidFill>
              <a:schemeClr val="accent5">
                <a:shade val="76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Arkusz1!$B$2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8C-46CC-AC44-75AD00D92DB4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kontynuujące pracę z lat poprzednich</c:v>
                </c:pt>
              </c:strCache>
            </c:strRef>
          </c:tx>
          <c:spPr>
            <a:solidFill>
              <a:schemeClr val="accent5">
                <a:tint val="77000"/>
                <a:alpha val="85000"/>
              </a:schemeClr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68C-46CC-AC44-75AD00D92DB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pl-PL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Arkusz1!$A$2</c:f>
              <c:strCache>
                <c:ptCount val="1"/>
                <c:pt idx="0">
                  <c:v>Kategoria 1</c:v>
                </c:pt>
              </c:strCache>
            </c:strRef>
          </c:cat>
          <c:val>
            <c:numRef>
              <c:f>Arkusz1!$C$2</c:f>
              <c:numCache>
                <c:formatCode>General</c:formatCode>
                <c:ptCount val="1"/>
                <c:pt idx="0">
                  <c:v>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8C-46CC-AC44-75AD00D92DB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370231192"/>
        <c:axId val="369286256"/>
      </c:barChart>
      <c:catAx>
        <c:axId val="3702311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69286256"/>
        <c:crosses val="autoZero"/>
        <c:auto val="1"/>
        <c:lblAlgn val="ctr"/>
        <c:lblOffset val="100"/>
        <c:noMultiLvlLbl val="0"/>
      </c:catAx>
      <c:valAx>
        <c:axId val="369286256"/>
        <c:scaling>
          <c:orientation val="minMax"/>
        </c:scaling>
        <c:delete val="1"/>
        <c:axPos val="b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37023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5"/>
          <c:y val="0.89213736115685138"/>
          <c:w val="0.9"/>
          <c:h val="7.7444387892578057E-2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8">
  <a:schemeClr val="accent5"/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5EB24-83F5-41E3-BB70-142D5B9D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wzór_pisma_2024.dotx</Template>
  <TotalTime>509</TotalTime>
  <Pages>1</Pages>
  <Words>3292</Words>
  <Characters>19755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joannaw</dc:creator>
  <cp:keywords/>
  <dc:description/>
  <cp:lastModifiedBy>marzenau</cp:lastModifiedBy>
  <cp:revision>48</cp:revision>
  <cp:lastPrinted>2025-04-04T10:33:00Z</cp:lastPrinted>
  <dcterms:created xsi:type="dcterms:W3CDTF">2025-05-11T12:16:00Z</dcterms:created>
  <dcterms:modified xsi:type="dcterms:W3CDTF">2025-05-26T20:24:00Z</dcterms:modified>
</cp:coreProperties>
</file>